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F75210" w14:textId="77777777" w:rsidR="00331496" w:rsidRDefault="00331496"/>
    <w:p w14:paraId="0C140CA7" w14:textId="77777777" w:rsidR="005F6958" w:rsidRDefault="005F6958"/>
    <w:p w14:paraId="7836182A" w14:textId="77777777" w:rsidR="005F6958" w:rsidRDefault="005F6958"/>
    <w:p w14:paraId="4E49F79F" w14:textId="4372E56C" w:rsidR="005F6958" w:rsidRDefault="00AF44BA" w:rsidP="005F6958">
      <w:pPr>
        <w:pStyle w:val="Title"/>
      </w:pPr>
      <w:r>
        <w:t>Machine to Machine HL7 SPL User Guide</w:t>
      </w:r>
    </w:p>
    <w:p w14:paraId="06AD6C0D" w14:textId="7B7EBC8E" w:rsidR="005F6958" w:rsidRDefault="00AF44BA" w:rsidP="005F6958">
      <w:pPr>
        <w:pStyle w:val="Subtitle"/>
        <w:ind w:left="0"/>
      </w:pPr>
      <w:r>
        <w:t>Australian Unique Device Identification Database (AusUDID)</w:t>
      </w:r>
    </w:p>
    <w:p w14:paraId="4616E7AB" w14:textId="77777777" w:rsidR="005F6958" w:rsidRDefault="005F6958"/>
    <w:p w14:paraId="77C266C1" w14:textId="77777777" w:rsidR="005F6958" w:rsidRDefault="005F6958"/>
    <w:p w14:paraId="77ECFFEF" w14:textId="77777777" w:rsidR="005F6958" w:rsidRDefault="005F6958"/>
    <w:p w14:paraId="5A235D8C" w14:textId="77777777" w:rsidR="005F6958" w:rsidRDefault="005F6958"/>
    <w:p w14:paraId="19C8A917" w14:textId="77777777" w:rsidR="005F6958" w:rsidRDefault="005F6958"/>
    <w:p w14:paraId="420B9A0B" w14:textId="77777777" w:rsidR="005F6958" w:rsidRDefault="005F6958"/>
    <w:p w14:paraId="522164CC" w14:textId="513528DD" w:rsidR="005F6958" w:rsidRDefault="005F6958" w:rsidP="005F6958">
      <w:pPr>
        <w:pStyle w:val="Date"/>
      </w:pPr>
      <w:r>
        <w:t>Version 1.</w:t>
      </w:r>
      <w:r w:rsidR="00AF44BA">
        <w:t>5</w:t>
      </w:r>
      <w:r>
        <w:t xml:space="preserve">, </w:t>
      </w:r>
      <w:r w:rsidR="00AF44BA">
        <w:t>June</w:t>
      </w:r>
      <w:r>
        <w:t xml:space="preserve"> </w:t>
      </w:r>
      <w:r w:rsidR="00AF44BA">
        <w:t>2026</w:t>
      </w:r>
    </w:p>
    <w:p w14:paraId="6624C6EA" w14:textId="77777777" w:rsidR="005F6958" w:rsidRDefault="005F6958">
      <w:r>
        <w:br w:type="page"/>
      </w:r>
    </w:p>
    <w:p w14:paraId="2BEFF2EC" w14:textId="77777777" w:rsidR="00DD3815" w:rsidRPr="004E2F19" w:rsidRDefault="00DD3815" w:rsidP="004E2F19">
      <w:pPr>
        <w:pStyle w:val="LegalSubheading"/>
        <w:rPr>
          <w:b/>
          <w:bCs/>
        </w:rPr>
      </w:pPr>
      <w:bookmarkStart w:id="0" w:name="_Toc126664137"/>
      <w:r w:rsidRPr="004E2F19">
        <w:rPr>
          <w:b/>
          <w:bCs/>
        </w:rPr>
        <w:lastRenderedPageBreak/>
        <w:t>Copyright</w:t>
      </w:r>
      <w:bookmarkEnd w:id="0"/>
    </w:p>
    <w:p w14:paraId="2F472180" w14:textId="77777777" w:rsidR="0089410A" w:rsidRDefault="00DD3815" w:rsidP="004E2F19">
      <w:pPr>
        <w:pStyle w:val="LegalSubheading"/>
      </w:pPr>
      <w:bookmarkStart w:id="1" w:name="_Toc126664138"/>
      <w:r w:rsidRPr="00DD3815">
        <w:t>© Commonwealth of Australia</w:t>
      </w:r>
      <w:r w:rsidR="00F35094">
        <w:t xml:space="preserve"> 202</w:t>
      </w:r>
      <w:r w:rsidR="0092175D">
        <w:t>6</w:t>
      </w:r>
      <w:r w:rsidRPr="00DD3815">
        <w:br/>
        <w:t xml:space="preserve">This work is copyright. You may reproduce the whole or part of this work in unaltered form for your own personal use or, if you are part of an organisation, for internal use within your organisation, but only if you or your organisation do not use the reproduction for any commercial purpose and retain this copyright notice and all disclaimer </w:t>
      </w:r>
      <w:r w:rsidRPr="004E2F19">
        <w:t>notices</w:t>
      </w:r>
      <w:r w:rsidRPr="00DD3815">
        <w:t xml:space="preserve"> as part of that reproduction. Apart from rights to use as permitted by the </w:t>
      </w:r>
      <w:r w:rsidRPr="00DD3815">
        <w:rPr>
          <w:i/>
        </w:rPr>
        <w:t>Copyright Act 1968</w:t>
      </w:r>
      <w:r w:rsidRPr="00DD3815">
        <w:t xml:space="preserve"> or allowed by this copyright notice, all other rights are reserved and you are not allowed to reproduce the whole or any part of this work in any way (electronic or otherwise) without first being given specific written permission from the Commonwealth to do so. Requests and inquiries concerning reproduction and rights are to </w:t>
      </w:r>
      <w:proofErr w:type="gramStart"/>
      <w:r w:rsidRPr="00DD3815">
        <w:t>be sent</w:t>
      </w:r>
      <w:proofErr w:type="gramEnd"/>
      <w:r w:rsidRPr="00DD3815">
        <w:t xml:space="preserve"> to the TGA Copyright Officer, Therapeutic Goods Administration, PO Box 100, Woden ACT 2606 or emailed to &lt;</w:t>
      </w:r>
      <w:hyperlink r:id="rId10" w:history="1">
        <w:r w:rsidRPr="00DD3815">
          <w:rPr>
            <w:rStyle w:val="Hyperlink"/>
            <w:rFonts w:cs="Arial"/>
            <w:b/>
            <w:bCs/>
          </w:rPr>
          <w:t>tga.copyright@tga.gov.au</w:t>
        </w:r>
      </w:hyperlink>
      <w:r w:rsidRPr="00DD3815">
        <w:t>&gt;.</w:t>
      </w:r>
      <w:bookmarkEnd w:id="1"/>
    </w:p>
    <w:p w14:paraId="56DCF634" w14:textId="77777777" w:rsidR="0089410A" w:rsidRDefault="0089410A" w:rsidP="00DD3815">
      <w:pPr>
        <w:pStyle w:val="LegalSubheading"/>
        <w:rPr>
          <w:rFonts w:cs="Arial"/>
          <w:b/>
          <w:bCs/>
        </w:rPr>
      </w:pPr>
      <w:r>
        <w:rPr>
          <w:rFonts w:cs="Arial"/>
          <w:b/>
          <w:bCs/>
        </w:rPr>
        <w:br w:type="page"/>
      </w:r>
    </w:p>
    <w:sdt>
      <w:sdtPr>
        <w:rPr>
          <w:rFonts w:ascii="Cambria" w:eastAsiaTheme="minorHAnsi" w:hAnsi="Cambria" w:cstheme="minorBidi"/>
          <w:b w:val="0"/>
          <w:color w:val="auto"/>
          <w:sz w:val="22"/>
          <w:szCs w:val="22"/>
        </w:rPr>
        <w:id w:val="21514769"/>
        <w:docPartObj>
          <w:docPartGallery w:val="Table of Contents"/>
          <w:docPartUnique/>
        </w:docPartObj>
      </w:sdtPr>
      <w:sdtEndPr>
        <w:rPr>
          <w:rFonts w:ascii="Arial" w:hAnsi="Arial"/>
          <w:sz w:val="20"/>
          <w:szCs w:val="20"/>
        </w:rPr>
      </w:sdtEndPr>
      <w:sdtContent>
        <w:p w14:paraId="75DE0666" w14:textId="77777777" w:rsidR="0089410A" w:rsidRPr="00215D48" w:rsidRDefault="0089410A" w:rsidP="0089410A">
          <w:pPr>
            <w:pStyle w:val="NonTOCheading2"/>
          </w:pPr>
          <w:r w:rsidRPr="00215D48">
            <w:t>Contents</w:t>
          </w:r>
        </w:p>
        <w:p w14:paraId="716A9555" w14:textId="68F50185" w:rsidR="004A2C37" w:rsidRDefault="0089410A">
          <w:pPr>
            <w:pStyle w:val="TOC1"/>
            <w:tabs>
              <w:tab w:val="left" w:pos="851"/>
            </w:tabs>
            <w:rPr>
              <w:rFonts w:asciiTheme="minorHAnsi" w:eastAsiaTheme="minorEastAsia" w:hAnsiTheme="minorHAnsi" w:cstheme="minorBidi"/>
              <w:b w:val="0"/>
              <w:noProof/>
              <w:color w:val="auto"/>
              <w:kern w:val="2"/>
              <w:sz w:val="24"/>
              <w:szCs w:val="24"/>
              <w:lang w:eastAsia="en-AU"/>
              <w14:ligatures w14:val="standardContextual"/>
            </w:rPr>
          </w:pPr>
          <w:r w:rsidRPr="00215D48">
            <w:fldChar w:fldCharType="begin"/>
          </w:r>
          <w:r w:rsidRPr="00215D48">
            <w:instrText xml:space="preserve"> TOC \h \z \u \t "Heading 2,1,Heading 3,2,Heading 4,3" </w:instrText>
          </w:r>
          <w:r w:rsidRPr="00215D48">
            <w:fldChar w:fldCharType="separate"/>
          </w:r>
          <w:hyperlink w:anchor="_Toc230962874" w:history="1">
            <w:r w:rsidR="004A2C37" w:rsidRPr="005208EF">
              <w:rPr>
                <w:rStyle w:val="Hyperlink"/>
                <w:noProof/>
              </w:rPr>
              <w:t>1.</w:t>
            </w:r>
            <w:r w:rsidR="004A2C37">
              <w:rPr>
                <w:rFonts w:asciiTheme="minorHAnsi" w:eastAsiaTheme="minorEastAsia" w:hAnsiTheme="minorHAnsi" w:cstheme="minorBidi"/>
                <w:b w:val="0"/>
                <w:noProof/>
                <w:color w:val="auto"/>
                <w:kern w:val="2"/>
                <w:sz w:val="24"/>
                <w:szCs w:val="24"/>
                <w:lang w:eastAsia="en-AU"/>
                <w14:ligatures w14:val="standardContextual"/>
              </w:rPr>
              <w:tab/>
            </w:r>
            <w:r w:rsidR="004A2C37" w:rsidRPr="005208EF">
              <w:rPr>
                <w:rStyle w:val="Hyperlink"/>
                <w:noProof/>
              </w:rPr>
              <w:t>Purpose of this user guide</w:t>
            </w:r>
            <w:r w:rsidR="004A2C37">
              <w:rPr>
                <w:noProof/>
                <w:webHidden/>
              </w:rPr>
              <w:tab/>
            </w:r>
            <w:r w:rsidR="004A2C37">
              <w:rPr>
                <w:noProof/>
                <w:webHidden/>
              </w:rPr>
              <w:fldChar w:fldCharType="begin"/>
            </w:r>
            <w:r w:rsidR="004A2C37">
              <w:rPr>
                <w:noProof/>
                <w:webHidden/>
              </w:rPr>
              <w:instrText xml:space="preserve"> PAGEREF _Toc230962874 \h </w:instrText>
            </w:r>
            <w:r w:rsidR="004A2C37">
              <w:rPr>
                <w:noProof/>
                <w:webHidden/>
              </w:rPr>
            </w:r>
            <w:r w:rsidR="004A2C37">
              <w:rPr>
                <w:noProof/>
                <w:webHidden/>
              </w:rPr>
              <w:fldChar w:fldCharType="separate"/>
            </w:r>
            <w:r w:rsidR="004A2C37">
              <w:rPr>
                <w:noProof/>
                <w:webHidden/>
              </w:rPr>
              <w:t>5</w:t>
            </w:r>
            <w:r w:rsidR="004A2C37">
              <w:rPr>
                <w:noProof/>
                <w:webHidden/>
              </w:rPr>
              <w:fldChar w:fldCharType="end"/>
            </w:r>
          </w:hyperlink>
        </w:p>
        <w:p w14:paraId="20EFD039" w14:textId="5D6739F6"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875" w:history="1">
            <w:r w:rsidRPr="005208EF">
              <w:rPr>
                <w:rStyle w:val="Hyperlink"/>
                <w:noProof/>
              </w:rPr>
              <w:t>1.1.</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Machine to machine HL7 SPL document suite</w:t>
            </w:r>
            <w:r>
              <w:rPr>
                <w:noProof/>
                <w:webHidden/>
              </w:rPr>
              <w:tab/>
            </w:r>
            <w:r>
              <w:rPr>
                <w:noProof/>
                <w:webHidden/>
              </w:rPr>
              <w:fldChar w:fldCharType="begin"/>
            </w:r>
            <w:r>
              <w:rPr>
                <w:noProof/>
                <w:webHidden/>
              </w:rPr>
              <w:instrText xml:space="preserve"> PAGEREF _Toc230962875 \h </w:instrText>
            </w:r>
            <w:r>
              <w:rPr>
                <w:noProof/>
                <w:webHidden/>
              </w:rPr>
            </w:r>
            <w:r>
              <w:rPr>
                <w:noProof/>
                <w:webHidden/>
              </w:rPr>
              <w:fldChar w:fldCharType="separate"/>
            </w:r>
            <w:r>
              <w:rPr>
                <w:noProof/>
                <w:webHidden/>
              </w:rPr>
              <w:t>5</w:t>
            </w:r>
            <w:r>
              <w:rPr>
                <w:noProof/>
                <w:webHidden/>
              </w:rPr>
              <w:fldChar w:fldCharType="end"/>
            </w:r>
          </w:hyperlink>
        </w:p>
        <w:p w14:paraId="2B13D561" w14:textId="6F46C0BC"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876" w:history="1">
            <w:r w:rsidRPr="005208EF">
              <w:rPr>
                <w:rStyle w:val="Hyperlink"/>
                <w:noProof/>
              </w:rPr>
              <w:t>1.2.</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Terminology used in this guide</w:t>
            </w:r>
            <w:r>
              <w:rPr>
                <w:noProof/>
                <w:webHidden/>
              </w:rPr>
              <w:tab/>
            </w:r>
            <w:r>
              <w:rPr>
                <w:noProof/>
                <w:webHidden/>
              </w:rPr>
              <w:fldChar w:fldCharType="begin"/>
            </w:r>
            <w:r>
              <w:rPr>
                <w:noProof/>
                <w:webHidden/>
              </w:rPr>
              <w:instrText xml:space="preserve"> PAGEREF _Toc230962876 \h </w:instrText>
            </w:r>
            <w:r>
              <w:rPr>
                <w:noProof/>
                <w:webHidden/>
              </w:rPr>
            </w:r>
            <w:r>
              <w:rPr>
                <w:noProof/>
                <w:webHidden/>
              </w:rPr>
              <w:fldChar w:fldCharType="separate"/>
            </w:r>
            <w:r>
              <w:rPr>
                <w:noProof/>
                <w:webHidden/>
              </w:rPr>
              <w:t>6</w:t>
            </w:r>
            <w:r>
              <w:rPr>
                <w:noProof/>
                <w:webHidden/>
              </w:rPr>
              <w:fldChar w:fldCharType="end"/>
            </w:r>
          </w:hyperlink>
        </w:p>
        <w:p w14:paraId="32EDA655" w14:textId="6CFE5DDE"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877" w:history="1">
            <w:r w:rsidRPr="005208EF">
              <w:rPr>
                <w:rStyle w:val="Hyperlink"/>
                <w:noProof/>
              </w:rPr>
              <w:t>1.3.</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Symbols used in this guide</w:t>
            </w:r>
            <w:r>
              <w:rPr>
                <w:noProof/>
                <w:webHidden/>
              </w:rPr>
              <w:tab/>
            </w:r>
            <w:r>
              <w:rPr>
                <w:noProof/>
                <w:webHidden/>
              </w:rPr>
              <w:fldChar w:fldCharType="begin"/>
            </w:r>
            <w:r>
              <w:rPr>
                <w:noProof/>
                <w:webHidden/>
              </w:rPr>
              <w:instrText xml:space="preserve"> PAGEREF _Toc230962877 \h </w:instrText>
            </w:r>
            <w:r>
              <w:rPr>
                <w:noProof/>
                <w:webHidden/>
              </w:rPr>
            </w:r>
            <w:r>
              <w:rPr>
                <w:noProof/>
                <w:webHidden/>
              </w:rPr>
              <w:fldChar w:fldCharType="separate"/>
            </w:r>
            <w:r>
              <w:rPr>
                <w:noProof/>
                <w:webHidden/>
              </w:rPr>
              <w:t>6</w:t>
            </w:r>
            <w:r>
              <w:rPr>
                <w:noProof/>
                <w:webHidden/>
              </w:rPr>
              <w:fldChar w:fldCharType="end"/>
            </w:r>
          </w:hyperlink>
        </w:p>
        <w:p w14:paraId="6212D847" w14:textId="1B06CF6D" w:rsidR="004A2C37" w:rsidRDefault="004A2C37">
          <w:pPr>
            <w:pStyle w:val="TOC1"/>
            <w:tabs>
              <w:tab w:val="left" w:pos="851"/>
            </w:tabs>
            <w:rPr>
              <w:rFonts w:asciiTheme="minorHAnsi" w:eastAsiaTheme="minorEastAsia" w:hAnsiTheme="minorHAnsi" w:cstheme="minorBidi"/>
              <w:b w:val="0"/>
              <w:noProof/>
              <w:color w:val="auto"/>
              <w:kern w:val="2"/>
              <w:sz w:val="24"/>
              <w:szCs w:val="24"/>
              <w:lang w:eastAsia="en-AU"/>
              <w14:ligatures w14:val="standardContextual"/>
            </w:rPr>
          </w:pPr>
          <w:hyperlink w:anchor="_Toc230962878" w:history="1">
            <w:r w:rsidRPr="005208EF">
              <w:rPr>
                <w:rStyle w:val="Hyperlink"/>
                <w:noProof/>
              </w:rPr>
              <w:t>2.</w:t>
            </w:r>
            <w:r>
              <w:rPr>
                <w:rFonts w:asciiTheme="minorHAnsi" w:eastAsiaTheme="minorEastAsia" w:hAnsiTheme="minorHAnsi" w:cstheme="minorBidi"/>
                <w:b w:val="0"/>
                <w:noProof/>
                <w:color w:val="auto"/>
                <w:kern w:val="2"/>
                <w:sz w:val="24"/>
                <w:szCs w:val="24"/>
                <w:lang w:eastAsia="en-AU"/>
                <w14:ligatures w14:val="standardContextual"/>
              </w:rPr>
              <w:tab/>
            </w:r>
            <w:r w:rsidRPr="005208EF">
              <w:rPr>
                <w:rStyle w:val="Hyperlink"/>
                <w:noProof/>
              </w:rPr>
              <w:t>Introduction</w:t>
            </w:r>
            <w:r>
              <w:rPr>
                <w:noProof/>
                <w:webHidden/>
              </w:rPr>
              <w:tab/>
            </w:r>
            <w:r>
              <w:rPr>
                <w:noProof/>
                <w:webHidden/>
              </w:rPr>
              <w:fldChar w:fldCharType="begin"/>
            </w:r>
            <w:r>
              <w:rPr>
                <w:noProof/>
                <w:webHidden/>
              </w:rPr>
              <w:instrText xml:space="preserve"> PAGEREF _Toc230962878 \h </w:instrText>
            </w:r>
            <w:r>
              <w:rPr>
                <w:noProof/>
                <w:webHidden/>
              </w:rPr>
            </w:r>
            <w:r>
              <w:rPr>
                <w:noProof/>
                <w:webHidden/>
              </w:rPr>
              <w:fldChar w:fldCharType="separate"/>
            </w:r>
            <w:r>
              <w:rPr>
                <w:noProof/>
                <w:webHidden/>
              </w:rPr>
              <w:t>7</w:t>
            </w:r>
            <w:r>
              <w:rPr>
                <w:noProof/>
                <w:webHidden/>
              </w:rPr>
              <w:fldChar w:fldCharType="end"/>
            </w:r>
          </w:hyperlink>
        </w:p>
        <w:p w14:paraId="08000DFD" w14:textId="73657ED9"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879" w:history="1">
            <w:r w:rsidRPr="005208EF">
              <w:rPr>
                <w:rStyle w:val="Hyperlink"/>
                <w:noProof/>
              </w:rPr>
              <w:t>2.1.</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Managing data in the AusUDID</w:t>
            </w:r>
            <w:r>
              <w:rPr>
                <w:noProof/>
                <w:webHidden/>
              </w:rPr>
              <w:tab/>
            </w:r>
            <w:r>
              <w:rPr>
                <w:noProof/>
                <w:webHidden/>
              </w:rPr>
              <w:fldChar w:fldCharType="begin"/>
            </w:r>
            <w:r>
              <w:rPr>
                <w:noProof/>
                <w:webHidden/>
              </w:rPr>
              <w:instrText xml:space="preserve"> PAGEREF _Toc230962879 \h </w:instrText>
            </w:r>
            <w:r>
              <w:rPr>
                <w:noProof/>
                <w:webHidden/>
              </w:rPr>
            </w:r>
            <w:r>
              <w:rPr>
                <w:noProof/>
                <w:webHidden/>
              </w:rPr>
              <w:fldChar w:fldCharType="separate"/>
            </w:r>
            <w:r>
              <w:rPr>
                <w:noProof/>
                <w:webHidden/>
              </w:rPr>
              <w:t>7</w:t>
            </w:r>
            <w:r>
              <w:rPr>
                <w:noProof/>
                <w:webHidden/>
              </w:rPr>
              <w:fldChar w:fldCharType="end"/>
            </w:r>
          </w:hyperlink>
        </w:p>
        <w:p w14:paraId="05254F7F" w14:textId="4647F2CF"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880" w:history="1">
            <w:r w:rsidRPr="005208EF">
              <w:rPr>
                <w:rStyle w:val="Hyperlink"/>
                <w:noProof/>
              </w:rPr>
              <w:t>2.2.</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Accessing the AusUDID</w:t>
            </w:r>
            <w:r>
              <w:rPr>
                <w:noProof/>
                <w:webHidden/>
              </w:rPr>
              <w:tab/>
            </w:r>
            <w:r>
              <w:rPr>
                <w:noProof/>
                <w:webHidden/>
              </w:rPr>
              <w:fldChar w:fldCharType="begin"/>
            </w:r>
            <w:r>
              <w:rPr>
                <w:noProof/>
                <w:webHidden/>
              </w:rPr>
              <w:instrText xml:space="preserve"> PAGEREF _Toc230962880 \h </w:instrText>
            </w:r>
            <w:r>
              <w:rPr>
                <w:noProof/>
                <w:webHidden/>
              </w:rPr>
            </w:r>
            <w:r>
              <w:rPr>
                <w:noProof/>
                <w:webHidden/>
              </w:rPr>
              <w:fldChar w:fldCharType="separate"/>
            </w:r>
            <w:r>
              <w:rPr>
                <w:noProof/>
                <w:webHidden/>
              </w:rPr>
              <w:t>7</w:t>
            </w:r>
            <w:r>
              <w:rPr>
                <w:noProof/>
                <w:webHidden/>
              </w:rPr>
              <w:fldChar w:fldCharType="end"/>
            </w:r>
          </w:hyperlink>
        </w:p>
        <w:p w14:paraId="0367718A" w14:textId="59F9D6E1" w:rsidR="004A2C37" w:rsidRDefault="004A2C37">
          <w:pPr>
            <w:pStyle w:val="TOC3"/>
            <w:tabs>
              <w:tab w:val="left" w:pos="1680"/>
            </w:tabs>
            <w:rPr>
              <w:rFonts w:asciiTheme="minorHAnsi" w:eastAsiaTheme="minorEastAsia" w:hAnsiTheme="minorHAnsi" w:cstheme="minorBidi"/>
              <w:noProof/>
              <w:color w:val="auto"/>
              <w:kern w:val="2"/>
              <w:sz w:val="24"/>
              <w:szCs w:val="24"/>
              <w:lang w:eastAsia="en-AU"/>
              <w14:ligatures w14:val="standardContextual"/>
            </w:rPr>
          </w:pPr>
          <w:hyperlink w:anchor="_Toc230962881" w:history="1">
            <w:r w:rsidRPr="005208EF">
              <w:rPr>
                <w:rStyle w:val="Hyperlink"/>
                <w:noProof/>
              </w:rPr>
              <w:t>2.2.1.</w:t>
            </w:r>
            <w:r>
              <w:rPr>
                <w:rFonts w:asciiTheme="minorHAnsi" w:eastAsiaTheme="minorEastAsia" w:hAnsiTheme="minorHAnsi" w:cstheme="minorBidi"/>
                <w:noProof/>
                <w:color w:val="auto"/>
                <w:kern w:val="2"/>
                <w:sz w:val="24"/>
                <w:szCs w:val="24"/>
                <w:lang w:eastAsia="en-AU"/>
                <w14:ligatures w14:val="standardContextual"/>
              </w:rPr>
              <w:tab/>
            </w:r>
            <w:r w:rsidRPr="005208EF">
              <w:rPr>
                <w:rStyle w:val="Hyperlink"/>
                <w:noProof/>
              </w:rPr>
              <w:t>Getting a TBS account</w:t>
            </w:r>
            <w:r>
              <w:rPr>
                <w:noProof/>
                <w:webHidden/>
              </w:rPr>
              <w:tab/>
            </w:r>
            <w:r>
              <w:rPr>
                <w:noProof/>
                <w:webHidden/>
              </w:rPr>
              <w:fldChar w:fldCharType="begin"/>
            </w:r>
            <w:r>
              <w:rPr>
                <w:noProof/>
                <w:webHidden/>
              </w:rPr>
              <w:instrText xml:space="preserve"> PAGEREF _Toc230962881 \h </w:instrText>
            </w:r>
            <w:r>
              <w:rPr>
                <w:noProof/>
                <w:webHidden/>
              </w:rPr>
            </w:r>
            <w:r>
              <w:rPr>
                <w:noProof/>
                <w:webHidden/>
              </w:rPr>
              <w:fldChar w:fldCharType="separate"/>
            </w:r>
            <w:r>
              <w:rPr>
                <w:noProof/>
                <w:webHidden/>
              </w:rPr>
              <w:t>8</w:t>
            </w:r>
            <w:r>
              <w:rPr>
                <w:noProof/>
                <w:webHidden/>
              </w:rPr>
              <w:fldChar w:fldCharType="end"/>
            </w:r>
          </w:hyperlink>
        </w:p>
        <w:p w14:paraId="327B69AA" w14:textId="26111A12" w:rsidR="004A2C37" w:rsidRDefault="004A2C37">
          <w:pPr>
            <w:pStyle w:val="TOC1"/>
            <w:tabs>
              <w:tab w:val="left" w:pos="851"/>
            </w:tabs>
            <w:rPr>
              <w:rFonts w:asciiTheme="minorHAnsi" w:eastAsiaTheme="minorEastAsia" w:hAnsiTheme="minorHAnsi" w:cstheme="minorBidi"/>
              <w:b w:val="0"/>
              <w:noProof/>
              <w:color w:val="auto"/>
              <w:kern w:val="2"/>
              <w:sz w:val="24"/>
              <w:szCs w:val="24"/>
              <w:lang w:eastAsia="en-AU"/>
              <w14:ligatures w14:val="standardContextual"/>
            </w:rPr>
          </w:pPr>
          <w:hyperlink w:anchor="_Toc230962882" w:history="1">
            <w:r w:rsidRPr="005208EF">
              <w:rPr>
                <w:rStyle w:val="Hyperlink"/>
                <w:noProof/>
              </w:rPr>
              <w:t>3.</w:t>
            </w:r>
            <w:r>
              <w:rPr>
                <w:rFonts w:asciiTheme="minorHAnsi" w:eastAsiaTheme="minorEastAsia" w:hAnsiTheme="minorHAnsi" w:cstheme="minorBidi"/>
                <w:b w:val="0"/>
                <w:noProof/>
                <w:color w:val="auto"/>
                <w:kern w:val="2"/>
                <w:sz w:val="24"/>
                <w:szCs w:val="24"/>
                <w:lang w:eastAsia="en-AU"/>
                <w14:ligatures w14:val="standardContextual"/>
              </w:rPr>
              <w:tab/>
            </w:r>
            <w:r w:rsidRPr="005208EF">
              <w:rPr>
                <w:rStyle w:val="Hyperlink"/>
                <w:noProof/>
              </w:rPr>
              <w:t>Prerequisite knowledge</w:t>
            </w:r>
            <w:r>
              <w:rPr>
                <w:noProof/>
                <w:webHidden/>
              </w:rPr>
              <w:tab/>
            </w:r>
            <w:r>
              <w:rPr>
                <w:noProof/>
                <w:webHidden/>
              </w:rPr>
              <w:fldChar w:fldCharType="begin"/>
            </w:r>
            <w:r>
              <w:rPr>
                <w:noProof/>
                <w:webHidden/>
              </w:rPr>
              <w:instrText xml:space="preserve"> PAGEREF _Toc230962882 \h </w:instrText>
            </w:r>
            <w:r>
              <w:rPr>
                <w:noProof/>
                <w:webHidden/>
              </w:rPr>
            </w:r>
            <w:r>
              <w:rPr>
                <w:noProof/>
                <w:webHidden/>
              </w:rPr>
              <w:fldChar w:fldCharType="separate"/>
            </w:r>
            <w:r>
              <w:rPr>
                <w:noProof/>
                <w:webHidden/>
              </w:rPr>
              <w:t>8</w:t>
            </w:r>
            <w:r>
              <w:rPr>
                <w:noProof/>
                <w:webHidden/>
              </w:rPr>
              <w:fldChar w:fldCharType="end"/>
            </w:r>
          </w:hyperlink>
        </w:p>
        <w:p w14:paraId="439170E1" w14:textId="2448ED88"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883" w:history="1">
            <w:r w:rsidRPr="005208EF">
              <w:rPr>
                <w:rStyle w:val="Hyperlink"/>
                <w:noProof/>
              </w:rPr>
              <w:t>3.1.</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AusUDID data rules</w:t>
            </w:r>
            <w:r>
              <w:rPr>
                <w:noProof/>
                <w:webHidden/>
              </w:rPr>
              <w:tab/>
            </w:r>
            <w:r>
              <w:rPr>
                <w:noProof/>
                <w:webHidden/>
              </w:rPr>
              <w:fldChar w:fldCharType="begin"/>
            </w:r>
            <w:r>
              <w:rPr>
                <w:noProof/>
                <w:webHidden/>
              </w:rPr>
              <w:instrText xml:space="preserve"> PAGEREF _Toc230962883 \h </w:instrText>
            </w:r>
            <w:r>
              <w:rPr>
                <w:noProof/>
                <w:webHidden/>
              </w:rPr>
            </w:r>
            <w:r>
              <w:rPr>
                <w:noProof/>
                <w:webHidden/>
              </w:rPr>
              <w:fldChar w:fldCharType="separate"/>
            </w:r>
            <w:r>
              <w:rPr>
                <w:noProof/>
                <w:webHidden/>
              </w:rPr>
              <w:t>8</w:t>
            </w:r>
            <w:r>
              <w:rPr>
                <w:noProof/>
                <w:webHidden/>
              </w:rPr>
              <w:fldChar w:fldCharType="end"/>
            </w:r>
          </w:hyperlink>
        </w:p>
        <w:p w14:paraId="3DA44493" w14:textId="06B0C56A"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884" w:history="1">
            <w:r w:rsidRPr="005208EF">
              <w:rPr>
                <w:rStyle w:val="Hyperlink"/>
                <w:noProof/>
              </w:rPr>
              <w:t>3.2.</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Testing of HL7 SPL submission</w:t>
            </w:r>
            <w:r>
              <w:rPr>
                <w:noProof/>
                <w:webHidden/>
              </w:rPr>
              <w:tab/>
            </w:r>
            <w:r>
              <w:rPr>
                <w:noProof/>
                <w:webHidden/>
              </w:rPr>
              <w:fldChar w:fldCharType="begin"/>
            </w:r>
            <w:r>
              <w:rPr>
                <w:noProof/>
                <w:webHidden/>
              </w:rPr>
              <w:instrText xml:space="preserve"> PAGEREF _Toc230962884 \h </w:instrText>
            </w:r>
            <w:r>
              <w:rPr>
                <w:noProof/>
                <w:webHidden/>
              </w:rPr>
            </w:r>
            <w:r>
              <w:rPr>
                <w:noProof/>
                <w:webHidden/>
              </w:rPr>
              <w:fldChar w:fldCharType="separate"/>
            </w:r>
            <w:r>
              <w:rPr>
                <w:noProof/>
                <w:webHidden/>
              </w:rPr>
              <w:t>8</w:t>
            </w:r>
            <w:r>
              <w:rPr>
                <w:noProof/>
                <w:webHidden/>
              </w:rPr>
              <w:fldChar w:fldCharType="end"/>
            </w:r>
          </w:hyperlink>
        </w:p>
        <w:p w14:paraId="61E79743" w14:textId="710DD649"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885" w:history="1">
            <w:r w:rsidRPr="005208EF">
              <w:rPr>
                <w:rStyle w:val="Hyperlink"/>
                <w:noProof/>
              </w:rPr>
              <w:t>3.3.</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Access controls</w:t>
            </w:r>
            <w:r>
              <w:rPr>
                <w:noProof/>
                <w:webHidden/>
              </w:rPr>
              <w:tab/>
            </w:r>
            <w:r>
              <w:rPr>
                <w:noProof/>
                <w:webHidden/>
              </w:rPr>
              <w:fldChar w:fldCharType="begin"/>
            </w:r>
            <w:r>
              <w:rPr>
                <w:noProof/>
                <w:webHidden/>
              </w:rPr>
              <w:instrText xml:space="preserve"> PAGEREF _Toc230962885 \h </w:instrText>
            </w:r>
            <w:r>
              <w:rPr>
                <w:noProof/>
                <w:webHidden/>
              </w:rPr>
            </w:r>
            <w:r>
              <w:rPr>
                <w:noProof/>
                <w:webHidden/>
              </w:rPr>
              <w:fldChar w:fldCharType="separate"/>
            </w:r>
            <w:r>
              <w:rPr>
                <w:noProof/>
                <w:webHidden/>
              </w:rPr>
              <w:t>9</w:t>
            </w:r>
            <w:r>
              <w:rPr>
                <w:noProof/>
                <w:webHidden/>
              </w:rPr>
              <w:fldChar w:fldCharType="end"/>
            </w:r>
          </w:hyperlink>
        </w:p>
        <w:p w14:paraId="0CA2D9B5" w14:textId="210032E0"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886" w:history="1">
            <w:r w:rsidRPr="005208EF">
              <w:rPr>
                <w:rStyle w:val="Hyperlink"/>
                <w:noProof/>
              </w:rPr>
              <w:t>3.4.</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XML Request Header</w:t>
            </w:r>
            <w:r>
              <w:rPr>
                <w:noProof/>
                <w:webHidden/>
              </w:rPr>
              <w:tab/>
            </w:r>
            <w:r>
              <w:rPr>
                <w:noProof/>
                <w:webHidden/>
              </w:rPr>
              <w:fldChar w:fldCharType="begin"/>
            </w:r>
            <w:r>
              <w:rPr>
                <w:noProof/>
                <w:webHidden/>
              </w:rPr>
              <w:instrText xml:space="preserve"> PAGEREF _Toc230962886 \h </w:instrText>
            </w:r>
            <w:r>
              <w:rPr>
                <w:noProof/>
                <w:webHidden/>
              </w:rPr>
            </w:r>
            <w:r>
              <w:rPr>
                <w:noProof/>
                <w:webHidden/>
              </w:rPr>
              <w:fldChar w:fldCharType="separate"/>
            </w:r>
            <w:r>
              <w:rPr>
                <w:noProof/>
                <w:webHidden/>
              </w:rPr>
              <w:t>9</w:t>
            </w:r>
            <w:r>
              <w:rPr>
                <w:noProof/>
                <w:webHidden/>
              </w:rPr>
              <w:fldChar w:fldCharType="end"/>
            </w:r>
          </w:hyperlink>
        </w:p>
        <w:p w14:paraId="5E86AB9A" w14:textId="38CBA8D6" w:rsidR="004A2C37" w:rsidRDefault="004A2C37">
          <w:pPr>
            <w:pStyle w:val="TOC1"/>
            <w:tabs>
              <w:tab w:val="left" w:pos="851"/>
            </w:tabs>
            <w:rPr>
              <w:rFonts w:asciiTheme="minorHAnsi" w:eastAsiaTheme="minorEastAsia" w:hAnsiTheme="minorHAnsi" w:cstheme="minorBidi"/>
              <w:b w:val="0"/>
              <w:noProof/>
              <w:color w:val="auto"/>
              <w:kern w:val="2"/>
              <w:sz w:val="24"/>
              <w:szCs w:val="24"/>
              <w:lang w:eastAsia="en-AU"/>
              <w14:ligatures w14:val="standardContextual"/>
            </w:rPr>
          </w:pPr>
          <w:hyperlink w:anchor="_Toc230962887" w:history="1">
            <w:r w:rsidRPr="005208EF">
              <w:rPr>
                <w:rStyle w:val="Hyperlink"/>
                <w:noProof/>
              </w:rPr>
              <w:t>4.</w:t>
            </w:r>
            <w:r>
              <w:rPr>
                <w:rFonts w:asciiTheme="minorHAnsi" w:eastAsiaTheme="minorEastAsia" w:hAnsiTheme="minorHAnsi" w:cstheme="minorBidi"/>
                <w:b w:val="0"/>
                <w:noProof/>
                <w:color w:val="auto"/>
                <w:kern w:val="2"/>
                <w:sz w:val="24"/>
                <w:szCs w:val="24"/>
                <w:lang w:eastAsia="en-AU"/>
                <w14:ligatures w14:val="standardContextual"/>
              </w:rPr>
              <w:tab/>
            </w:r>
            <w:r w:rsidRPr="005208EF">
              <w:rPr>
                <w:rStyle w:val="Hyperlink"/>
                <w:noProof/>
              </w:rPr>
              <w:t>Roles and responsibilities</w:t>
            </w:r>
            <w:r>
              <w:rPr>
                <w:noProof/>
                <w:webHidden/>
              </w:rPr>
              <w:tab/>
            </w:r>
            <w:r>
              <w:rPr>
                <w:noProof/>
                <w:webHidden/>
              </w:rPr>
              <w:fldChar w:fldCharType="begin"/>
            </w:r>
            <w:r>
              <w:rPr>
                <w:noProof/>
                <w:webHidden/>
              </w:rPr>
              <w:instrText xml:space="preserve"> PAGEREF _Toc230962887 \h </w:instrText>
            </w:r>
            <w:r>
              <w:rPr>
                <w:noProof/>
                <w:webHidden/>
              </w:rPr>
            </w:r>
            <w:r>
              <w:rPr>
                <w:noProof/>
                <w:webHidden/>
              </w:rPr>
              <w:fldChar w:fldCharType="separate"/>
            </w:r>
            <w:r>
              <w:rPr>
                <w:noProof/>
                <w:webHidden/>
              </w:rPr>
              <w:t>10</w:t>
            </w:r>
            <w:r>
              <w:rPr>
                <w:noProof/>
                <w:webHidden/>
              </w:rPr>
              <w:fldChar w:fldCharType="end"/>
            </w:r>
          </w:hyperlink>
        </w:p>
        <w:p w14:paraId="6F720B48" w14:textId="70B587C1"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888" w:history="1">
            <w:r w:rsidRPr="005208EF">
              <w:rPr>
                <w:rStyle w:val="Hyperlink"/>
                <w:noProof/>
              </w:rPr>
              <w:t>4.1.</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HL7 SPL submitters</w:t>
            </w:r>
            <w:r>
              <w:rPr>
                <w:noProof/>
                <w:webHidden/>
              </w:rPr>
              <w:tab/>
            </w:r>
            <w:r>
              <w:rPr>
                <w:noProof/>
                <w:webHidden/>
              </w:rPr>
              <w:fldChar w:fldCharType="begin"/>
            </w:r>
            <w:r>
              <w:rPr>
                <w:noProof/>
                <w:webHidden/>
              </w:rPr>
              <w:instrText xml:space="preserve"> PAGEREF _Toc230962888 \h </w:instrText>
            </w:r>
            <w:r>
              <w:rPr>
                <w:noProof/>
                <w:webHidden/>
              </w:rPr>
            </w:r>
            <w:r>
              <w:rPr>
                <w:noProof/>
                <w:webHidden/>
              </w:rPr>
              <w:fldChar w:fldCharType="separate"/>
            </w:r>
            <w:r>
              <w:rPr>
                <w:noProof/>
                <w:webHidden/>
              </w:rPr>
              <w:t>10</w:t>
            </w:r>
            <w:r>
              <w:rPr>
                <w:noProof/>
                <w:webHidden/>
              </w:rPr>
              <w:fldChar w:fldCharType="end"/>
            </w:r>
          </w:hyperlink>
        </w:p>
        <w:p w14:paraId="0527CF48" w14:textId="6D687D5D" w:rsidR="004A2C37" w:rsidRDefault="004A2C37">
          <w:pPr>
            <w:pStyle w:val="TOC3"/>
            <w:tabs>
              <w:tab w:val="left" w:pos="1680"/>
            </w:tabs>
            <w:rPr>
              <w:rFonts w:asciiTheme="minorHAnsi" w:eastAsiaTheme="minorEastAsia" w:hAnsiTheme="minorHAnsi" w:cstheme="minorBidi"/>
              <w:noProof/>
              <w:color w:val="auto"/>
              <w:kern w:val="2"/>
              <w:sz w:val="24"/>
              <w:szCs w:val="24"/>
              <w:lang w:eastAsia="en-AU"/>
              <w14:ligatures w14:val="standardContextual"/>
            </w:rPr>
          </w:pPr>
          <w:hyperlink w:anchor="_Toc230962889" w:history="1">
            <w:r w:rsidRPr="005208EF">
              <w:rPr>
                <w:rStyle w:val="Hyperlink"/>
                <w:noProof/>
              </w:rPr>
              <w:t>4.1.1.</w:t>
            </w:r>
            <w:r>
              <w:rPr>
                <w:rFonts w:asciiTheme="minorHAnsi" w:eastAsiaTheme="minorEastAsia" w:hAnsiTheme="minorHAnsi" w:cstheme="minorBidi"/>
                <w:noProof/>
                <w:color w:val="auto"/>
                <w:kern w:val="2"/>
                <w:sz w:val="24"/>
                <w:szCs w:val="24"/>
                <w:lang w:eastAsia="en-AU"/>
                <w14:ligatures w14:val="standardContextual"/>
              </w:rPr>
              <w:tab/>
            </w:r>
            <w:r w:rsidRPr="005208EF">
              <w:rPr>
                <w:rStyle w:val="Hyperlink"/>
                <w:noProof/>
              </w:rPr>
              <w:t>Manufacturer submitters</w:t>
            </w:r>
            <w:r>
              <w:rPr>
                <w:noProof/>
                <w:webHidden/>
              </w:rPr>
              <w:tab/>
            </w:r>
            <w:r>
              <w:rPr>
                <w:noProof/>
                <w:webHidden/>
              </w:rPr>
              <w:fldChar w:fldCharType="begin"/>
            </w:r>
            <w:r>
              <w:rPr>
                <w:noProof/>
                <w:webHidden/>
              </w:rPr>
              <w:instrText xml:space="preserve"> PAGEREF _Toc230962889 \h </w:instrText>
            </w:r>
            <w:r>
              <w:rPr>
                <w:noProof/>
                <w:webHidden/>
              </w:rPr>
            </w:r>
            <w:r>
              <w:rPr>
                <w:noProof/>
                <w:webHidden/>
              </w:rPr>
              <w:fldChar w:fldCharType="separate"/>
            </w:r>
            <w:r>
              <w:rPr>
                <w:noProof/>
                <w:webHidden/>
              </w:rPr>
              <w:t>10</w:t>
            </w:r>
            <w:r>
              <w:rPr>
                <w:noProof/>
                <w:webHidden/>
              </w:rPr>
              <w:fldChar w:fldCharType="end"/>
            </w:r>
          </w:hyperlink>
        </w:p>
        <w:p w14:paraId="6347B606" w14:textId="3CC6AD56" w:rsidR="004A2C37" w:rsidRDefault="004A2C37">
          <w:pPr>
            <w:pStyle w:val="TOC3"/>
            <w:tabs>
              <w:tab w:val="left" w:pos="1680"/>
            </w:tabs>
            <w:rPr>
              <w:rFonts w:asciiTheme="minorHAnsi" w:eastAsiaTheme="minorEastAsia" w:hAnsiTheme="minorHAnsi" w:cstheme="minorBidi"/>
              <w:noProof/>
              <w:color w:val="auto"/>
              <w:kern w:val="2"/>
              <w:sz w:val="24"/>
              <w:szCs w:val="24"/>
              <w:lang w:eastAsia="en-AU"/>
              <w14:ligatures w14:val="standardContextual"/>
            </w:rPr>
          </w:pPr>
          <w:hyperlink w:anchor="_Toc230962890" w:history="1">
            <w:r w:rsidRPr="005208EF">
              <w:rPr>
                <w:rStyle w:val="Hyperlink"/>
                <w:noProof/>
              </w:rPr>
              <w:t>4.1.2.</w:t>
            </w:r>
            <w:r>
              <w:rPr>
                <w:rFonts w:asciiTheme="minorHAnsi" w:eastAsiaTheme="minorEastAsia" w:hAnsiTheme="minorHAnsi" w:cstheme="minorBidi"/>
                <w:noProof/>
                <w:color w:val="auto"/>
                <w:kern w:val="2"/>
                <w:sz w:val="24"/>
                <w:szCs w:val="24"/>
                <w:lang w:eastAsia="en-AU"/>
                <w14:ligatures w14:val="standardContextual"/>
              </w:rPr>
              <w:tab/>
            </w:r>
            <w:r w:rsidRPr="005208EF">
              <w:rPr>
                <w:rStyle w:val="Hyperlink"/>
                <w:noProof/>
              </w:rPr>
              <w:t>Sponsor submitters</w:t>
            </w:r>
            <w:r>
              <w:rPr>
                <w:noProof/>
                <w:webHidden/>
              </w:rPr>
              <w:tab/>
            </w:r>
            <w:r>
              <w:rPr>
                <w:noProof/>
                <w:webHidden/>
              </w:rPr>
              <w:fldChar w:fldCharType="begin"/>
            </w:r>
            <w:r>
              <w:rPr>
                <w:noProof/>
                <w:webHidden/>
              </w:rPr>
              <w:instrText xml:space="preserve"> PAGEREF _Toc230962890 \h </w:instrText>
            </w:r>
            <w:r>
              <w:rPr>
                <w:noProof/>
                <w:webHidden/>
              </w:rPr>
            </w:r>
            <w:r>
              <w:rPr>
                <w:noProof/>
                <w:webHidden/>
              </w:rPr>
              <w:fldChar w:fldCharType="separate"/>
            </w:r>
            <w:r>
              <w:rPr>
                <w:noProof/>
                <w:webHidden/>
              </w:rPr>
              <w:t>11</w:t>
            </w:r>
            <w:r>
              <w:rPr>
                <w:noProof/>
                <w:webHidden/>
              </w:rPr>
              <w:fldChar w:fldCharType="end"/>
            </w:r>
          </w:hyperlink>
        </w:p>
        <w:p w14:paraId="511EFF36" w14:textId="3EA45000" w:rsidR="004A2C37" w:rsidRDefault="004A2C37">
          <w:pPr>
            <w:pStyle w:val="TOC3"/>
            <w:tabs>
              <w:tab w:val="left" w:pos="1680"/>
            </w:tabs>
            <w:rPr>
              <w:rFonts w:asciiTheme="minorHAnsi" w:eastAsiaTheme="minorEastAsia" w:hAnsiTheme="minorHAnsi" w:cstheme="minorBidi"/>
              <w:noProof/>
              <w:color w:val="auto"/>
              <w:kern w:val="2"/>
              <w:sz w:val="24"/>
              <w:szCs w:val="24"/>
              <w:lang w:eastAsia="en-AU"/>
              <w14:ligatures w14:val="standardContextual"/>
            </w:rPr>
          </w:pPr>
          <w:hyperlink w:anchor="_Toc230962891" w:history="1">
            <w:r w:rsidRPr="005208EF">
              <w:rPr>
                <w:rStyle w:val="Hyperlink"/>
                <w:noProof/>
              </w:rPr>
              <w:t>4.1.3.</w:t>
            </w:r>
            <w:r>
              <w:rPr>
                <w:rFonts w:asciiTheme="minorHAnsi" w:eastAsiaTheme="minorEastAsia" w:hAnsiTheme="minorHAnsi" w:cstheme="minorBidi"/>
                <w:noProof/>
                <w:color w:val="auto"/>
                <w:kern w:val="2"/>
                <w:sz w:val="24"/>
                <w:szCs w:val="24"/>
                <w:lang w:eastAsia="en-AU"/>
                <w14:ligatures w14:val="standardContextual"/>
              </w:rPr>
              <w:tab/>
            </w:r>
            <w:r w:rsidRPr="005208EF">
              <w:rPr>
                <w:rStyle w:val="Hyperlink"/>
                <w:noProof/>
              </w:rPr>
              <w:t>Third party data provider submitters</w:t>
            </w:r>
            <w:r>
              <w:rPr>
                <w:noProof/>
                <w:webHidden/>
              </w:rPr>
              <w:tab/>
            </w:r>
            <w:r>
              <w:rPr>
                <w:noProof/>
                <w:webHidden/>
              </w:rPr>
              <w:fldChar w:fldCharType="begin"/>
            </w:r>
            <w:r>
              <w:rPr>
                <w:noProof/>
                <w:webHidden/>
              </w:rPr>
              <w:instrText xml:space="preserve"> PAGEREF _Toc230962891 \h </w:instrText>
            </w:r>
            <w:r>
              <w:rPr>
                <w:noProof/>
                <w:webHidden/>
              </w:rPr>
            </w:r>
            <w:r>
              <w:rPr>
                <w:noProof/>
                <w:webHidden/>
              </w:rPr>
              <w:fldChar w:fldCharType="separate"/>
            </w:r>
            <w:r>
              <w:rPr>
                <w:noProof/>
                <w:webHidden/>
              </w:rPr>
              <w:t>11</w:t>
            </w:r>
            <w:r>
              <w:rPr>
                <w:noProof/>
                <w:webHidden/>
              </w:rPr>
              <w:fldChar w:fldCharType="end"/>
            </w:r>
          </w:hyperlink>
        </w:p>
        <w:p w14:paraId="2D319E33" w14:textId="02BC6A54" w:rsidR="004A2C37" w:rsidRDefault="004A2C37">
          <w:pPr>
            <w:pStyle w:val="TOC3"/>
            <w:tabs>
              <w:tab w:val="left" w:pos="1680"/>
            </w:tabs>
            <w:rPr>
              <w:rFonts w:asciiTheme="minorHAnsi" w:eastAsiaTheme="minorEastAsia" w:hAnsiTheme="minorHAnsi" w:cstheme="minorBidi"/>
              <w:noProof/>
              <w:color w:val="auto"/>
              <w:kern w:val="2"/>
              <w:sz w:val="24"/>
              <w:szCs w:val="24"/>
              <w:lang w:eastAsia="en-AU"/>
              <w14:ligatures w14:val="standardContextual"/>
            </w:rPr>
          </w:pPr>
          <w:hyperlink w:anchor="_Toc230962892" w:history="1">
            <w:r w:rsidRPr="005208EF">
              <w:rPr>
                <w:rStyle w:val="Hyperlink"/>
                <w:noProof/>
              </w:rPr>
              <w:t>4.1.4.</w:t>
            </w:r>
            <w:r>
              <w:rPr>
                <w:rFonts w:asciiTheme="minorHAnsi" w:eastAsiaTheme="minorEastAsia" w:hAnsiTheme="minorHAnsi" w:cstheme="minorBidi"/>
                <w:noProof/>
                <w:color w:val="auto"/>
                <w:kern w:val="2"/>
                <w:sz w:val="24"/>
                <w:szCs w:val="24"/>
                <w:lang w:eastAsia="en-AU"/>
                <w14:ligatures w14:val="standardContextual"/>
              </w:rPr>
              <w:tab/>
            </w:r>
            <w:r w:rsidRPr="005208EF">
              <w:rPr>
                <w:rStyle w:val="Hyperlink"/>
                <w:noProof/>
              </w:rPr>
              <w:t>Agent submitters</w:t>
            </w:r>
            <w:r>
              <w:rPr>
                <w:noProof/>
                <w:webHidden/>
              </w:rPr>
              <w:tab/>
            </w:r>
            <w:r>
              <w:rPr>
                <w:noProof/>
                <w:webHidden/>
              </w:rPr>
              <w:fldChar w:fldCharType="begin"/>
            </w:r>
            <w:r>
              <w:rPr>
                <w:noProof/>
                <w:webHidden/>
              </w:rPr>
              <w:instrText xml:space="preserve"> PAGEREF _Toc230962892 \h </w:instrText>
            </w:r>
            <w:r>
              <w:rPr>
                <w:noProof/>
                <w:webHidden/>
              </w:rPr>
            </w:r>
            <w:r>
              <w:rPr>
                <w:noProof/>
                <w:webHidden/>
              </w:rPr>
              <w:fldChar w:fldCharType="separate"/>
            </w:r>
            <w:r>
              <w:rPr>
                <w:noProof/>
                <w:webHidden/>
              </w:rPr>
              <w:t>11</w:t>
            </w:r>
            <w:r>
              <w:rPr>
                <w:noProof/>
                <w:webHidden/>
              </w:rPr>
              <w:fldChar w:fldCharType="end"/>
            </w:r>
          </w:hyperlink>
        </w:p>
        <w:p w14:paraId="638ECD5D" w14:textId="09A9099E"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893" w:history="1">
            <w:r w:rsidRPr="005208EF">
              <w:rPr>
                <w:rStyle w:val="Hyperlink"/>
                <w:noProof/>
              </w:rPr>
              <w:t>4.2.</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Sponsors or manufacturers acting on their own behalf</w:t>
            </w:r>
            <w:r>
              <w:rPr>
                <w:noProof/>
                <w:webHidden/>
              </w:rPr>
              <w:tab/>
            </w:r>
            <w:r>
              <w:rPr>
                <w:noProof/>
                <w:webHidden/>
              </w:rPr>
              <w:fldChar w:fldCharType="begin"/>
            </w:r>
            <w:r>
              <w:rPr>
                <w:noProof/>
                <w:webHidden/>
              </w:rPr>
              <w:instrText xml:space="preserve"> PAGEREF _Toc230962893 \h </w:instrText>
            </w:r>
            <w:r>
              <w:rPr>
                <w:noProof/>
                <w:webHidden/>
              </w:rPr>
            </w:r>
            <w:r>
              <w:rPr>
                <w:noProof/>
                <w:webHidden/>
              </w:rPr>
              <w:fldChar w:fldCharType="separate"/>
            </w:r>
            <w:r>
              <w:rPr>
                <w:noProof/>
                <w:webHidden/>
              </w:rPr>
              <w:t>11</w:t>
            </w:r>
            <w:r>
              <w:rPr>
                <w:noProof/>
                <w:webHidden/>
              </w:rPr>
              <w:fldChar w:fldCharType="end"/>
            </w:r>
          </w:hyperlink>
        </w:p>
        <w:p w14:paraId="78694385" w14:textId="74C62245"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894" w:history="1">
            <w:r w:rsidRPr="005208EF">
              <w:rPr>
                <w:rStyle w:val="Hyperlink"/>
                <w:noProof/>
              </w:rPr>
              <w:t>4.3.</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Sponsors or manufacturers using a third party data provider</w:t>
            </w:r>
            <w:r>
              <w:rPr>
                <w:noProof/>
                <w:webHidden/>
              </w:rPr>
              <w:tab/>
            </w:r>
            <w:r>
              <w:rPr>
                <w:noProof/>
                <w:webHidden/>
              </w:rPr>
              <w:fldChar w:fldCharType="begin"/>
            </w:r>
            <w:r>
              <w:rPr>
                <w:noProof/>
                <w:webHidden/>
              </w:rPr>
              <w:instrText xml:space="preserve"> PAGEREF _Toc230962894 \h </w:instrText>
            </w:r>
            <w:r>
              <w:rPr>
                <w:noProof/>
                <w:webHidden/>
              </w:rPr>
            </w:r>
            <w:r>
              <w:rPr>
                <w:noProof/>
                <w:webHidden/>
              </w:rPr>
              <w:fldChar w:fldCharType="separate"/>
            </w:r>
            <w:r>
              <w:rPr>
                <w:noProof/>
                <w:webHidden/>
              </w:rPr>
              <w:t>11</w:t>
            </w:r>
            <w:r>
              <w:rPr>
                <w:noProof/>
                <w:webHidden/>
              </w:rPr>
              <w:fldChar w:fldCharType="end"/>
            </w:r>
          </w:hyperlink>
        </w:p>
        <w:p w14:paraId="7950443E" w14:textId="3D0702BF"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895" w:history="1">
            <w:r w:rsidRPr="005208EF">
              <w:rPr>
                <w:rStyle w:val="Hyperlink"/>
                <w:noProof/>
              </w:rPr>
              <w:t>4.4.</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Third party data provider submitters</w:t>
            </w:r>
            <w:r>
              <w:rPr>
                <w:noProof/>
                <w:webHidden/>
              </w:rPr>
              <w:tab/>
            </w:r>
            <w:r>
              <w:rPr>
                <w:noProof/>
                <w:webHidden/>
              </w:rPr>
              <w:fldChar w:fldCharType="begin"/>
            </w:r>
            <w:r>
              <w:rPr>
                <w:noProof/>
                <w:webHidden/>
              </w:rPr>
              <w:instrText xml:space="preserve"> PAGEREF _Toc230962895 \h </w:instrText>
            </w:r>
            <w:r>
              <w:rPr>
                <w:noProof/>
                <w:webHidden/>
              </w:rPr>
            </w:r>
            <w:r>
              <w:rPr>
                <w:noProof/>
                <w:webHidden/>
              </w:rPr>
              <w:fldChar w:fldCharType="separate"/>
            </w:r>
            <w:r>
              <w:rPr>
                <w:noProof/>
                <w:webHidden/>
              </w:rPr>
              <w:t>12</w:t>
            </w:r>
            <w:r>
              <w:rPr>
                <w:noProof/>
                <w:webHidden/>
              </w:rPr>
              <w:fldChar w:fldCharType="end"/>
            </w:r>
          </w:hyperlink>
        </w:p>
        <w:p w14:paraId="1756F357" w14:textId="35988F6F" w:rsidR="004A2C37" w:rsidRDefault="004A2C37">
          <w:pPr>
            <w:pStyle w:val="TOC1"/>
            <w:tabs>
              <w:tab w:val="left" w:pos="851"/>
            </w:tabs>
            <w:rPr>
              <w:rFonts w:asciiTheme="minorHAnsi" w:eastAsiaTheme="minorEastAsia" w:hAnsiTheme="minorHAnsi" w:cstheme="minorBidi"/>
              <w:b w:val="0"/>
              <w:noProof/>
              <w:color w:val="auto"/>
              <w:kern w:val="2"/>
              <w:sz w:val="24"/>
              <w:szCs w:val="24"/>
              <w:lang w:eastAsia="en-AU"/>
              <w14:ligatures w14:val="standardContextual"/>
            </w:rPr>
          </w:pPr>
          <w:hyperlink w:anchor="_Toc230962896" w:history="1">
            <w:r w:rsidRPr="005208EF">
              <w:rPr>
                <w:rStyle w:val="Hyperlink"/>
                <w:noProof/>
              </w:rPr>
              <w:t>5.</w:t>
            </w:r>
            <w:r>
              <w:rPr>
                <w:rFonts w:asciiTheme="minorHAnsi" w:eastAsiaTheme="minorEastAsia" w:hAnsiTheme="minorHAnsi" w:cstheme="minorBidi"/>
                <w:b w:val="0"/>
                <w:noProof/>
                <w:color w:val="auto"/>
                <w:kern w:val="2"/>
                <w:sz w:val="24"/>
                <w:szCs w:val="24"/>
                <w:lang w:eastAsia="en-AU"/>
                <w14:ligatures w14:val="standardContextual"/>
              </w:rPr>
              <w:tab/>
            </w:r>
            <w:r w:rsidRPr="005208EF">
              <w:rPr>
                <w:rStyle w:val="Hyperlink"/>
                <w:noProof/>
              </w:rPr>
              <w:t>Getting started</w:t>
            </w:r>
            <w:r>
              <w:rPr>
                <w:noProof/>
                <w:webHidden/>
              </w:rPr>
              <w:tab/>
            </w:r>
            <w:r>
              <w:rPr>
                <w:noProof/>
                <w:webHidden/>
              </w:rPr>
              <w:fldChar w:fldCharType="begin"/>
            </w:r>
            <w:r>
              <w:rPr>
                <w:noProof/>
                <w:webHidden/>
              </w:rPr>
              <w:instrText xml:space="preserve"> PAGEREF _Toc230962896 \h </w:instrText>
            </w:r>
            <w:r>
              <w:rPr>
                <w:noProof/>
                <w:webHidden/>
              </w:rPr>
            </w:r>
            <w:r>
              <w:rPr>
                <w:noProof/>
                <w:webHidden/>
              </w:rPr>
              <w:fldChar w:fldCharType="separate"/>
            </w:r>
            <w:r>
              <w:rPr>
                <w:noProof/>
                <w:webHidden/>
              </w:rPr>
              <w:t>12</w:t>
            </w:r>
            <w:r>
              <w:rPr>
                <w:noProof/>
                <w:webHidden/>
              </w:rPr>
              <w:fldChar w:fldCharType="end"/>
            </w:r>
          </w:hyperlink>
        </w:p>
        <w:p w14:paraId="7DC20AF9" w14:textId="3AE8C2D0"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897" w:history="1">
            <w:r w:rsidRPr="005208EF">
              <w:rPr>
                <w:rStyle w:val="Hyperlink"/>
                <w:noProof/>
              </w:rPr>
              <w:t>5.1.</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Register your intent to submit using M2M HL7 SPL</w:t>
            </w:r>
            <w:r>
              <w:rPr>
                <w:noProof/>
                <w:webHidden/>
              </w:rPr>
              <w:tab/>
            </w:r>
            <w:r>
              <w:rPr>
                <w:noProof/>
                <w:webHidden/>
              </w:rPr>
              <w:fldChar w:fldCharType="begin"/>
            </w:r>
            <w:r>
              <w:rPr>
                <w:noProof/>
                <w:webHidden/>
              </w:rPr>
              <w:instrText xml:space="preserve"> PAGEREF _Toc230962897 \h </w:instrText>
            </w:r>
            <w:r>
              <w:rPr>
                <w:noProof/>
                <w:webHidden/>
              </w:rPr>
            </w:r>
            <w:r>
              <w:rPr>
                <w:noProof/>
                <w:webHidden/>
              </w:rPr>
              <w:fldChar w:fldCharType="separate"/>
            </w:r>
            <w:r>
              <w:rPr>
                <w:noProof/>
                <w:webHidden/>
              </w:rPr>
              <w:t>12</w:t>
            </w:r>
            <w:r>
              <w:rPr>
                <w:noProof/>
                <w:webHidden/>
              </w:rPr>
              <w:fldChar w:fldCharType="end"/>
            </w:r>
          </w:hyperlink>
        </w:p>
        <w:p w14:paraId="182BDF68" w14:textId="56EF79D1"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898" w:history="1">
            <w:r w:rsidRPr="005208EF">
              <w:rPr>
                <w:rStyle w:val="Hyperlink"/>
                <w:noProof/>
              </w:rPr>
              <w:t>5.2.</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Obtaining a Client ID and Secret</w:t>
            </w:r>
            <w:r>
              <w:rPr>
                <w:noProof/>
                <w:webHidden/>
              </w:rPr>
              <w:tab/>
            </w:r>
            <w:r>
              <w:rPr>
                <w:noProof/>
                <w:webHidden/>
              </w:rPr>
              <w:fldChar w:fldCharType="begin"/>
            </w:r>
            <w:r>
              <w:rPr>
                <w:noProof/>
                <w:webHidden/>
              </w:rPr>
              <w:instrText xml:space="preserve"> PAGEREF _Toc230962898 \h </w:instrText>
            </w:r>
            <w:r>
              <w:rPr>
                <w:noProof/>
                <w:webHidden/>
              </w:rPr>
            </w:r>
            <w:r>
              <w:rPr>
                <w:noProof/>
                <w:webHidden/>
              </w:rPr>
              <w:fldChar w:fldCharType="separate"/>
            </w:r>
            <w:r>
              <w:rPr>
                <w:noProof/>
                <w:webHidden/>
              </w:rPr>
              <w:t>13</w:t>
            </w:r>
            <w:r>
              <w:rPr>
                <w:noProof/>
                <w:webHidden/>
              </w:rPr>
              <w:fldChar w:fldCharType="end"/>
            </w:r>
          </w:hyperlink>
        </w:p>
        <w:p w14:paraId="66265073" w14:textId="5E268E8C"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899" w:history="1">
            <w:r w:rsidRPr="005208EF">
              <w:rPr>
                <w:rStyle w:val="Hyperlink"/>
                <w:noProof/>
              </w:rPr>
              <w:t>5.3.</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Generating a Subscription Key</w:t>
            </w:r>
            <w:r>
              <w:rPr>
                <w:noProof/>
                <w:webHidden/>
              </w:rPr>
              <w:tab/>
            </w:r>
            <w:r>
              <w:rPr>
                <w:noProof/>
                <w:webHidden/>
              </w:rPr>
              <w:fldChar w:fldCharType="begin"/>
            </w:r>
            <w:r>
              <w:rPr>
                <w:noProof/>
                <w:webHidden/>
              </w:rPr>
              <w:instrText xml:space="preserve"> PAGEREF _Toc230962899 \h </w:instrText>
            </w:r>
            <w:r>
              <w:rPr>
                <w:noProof/>
                <w:webHidden/>
              </w:rPr>
            </w:r>
            <w:r>
              <w:rPr>
                <w:noProof/>
                <w:webHidden/>
              </w:rPr>
              <w:fldChar w:fldCharType="separate"/>
            </w:r>
            <w:r>
              <w:rPr>
                <w:noProof/>
                <w:webHidden/>
              </w:rPr>
              <w:t>13</w:t>
            </w:r>
            <w:r>
              <w:rPr>
                <w:noProof/>
                <w:webHidden/>
              </w:rPr>
              <w:fldChar w:fldCharType="end"/>
            </w:r>
          </w:hyperlink>
        </w:p>
        <w:p w14:paraId="66E94A67" w14:textId="5155A314" w:rsidR="004A2C37" w:rsidRDefault="004A2C37">
          <w:pPr>
            <w:pStyle w:val="TOC3"/>
            <w:tabs>
              <w:tab w:val="left" w:pos="1680"/>
            </w:tabs>
            <w:rPr>
              <w:rFonts w:asciiTheme="minorHAnsi" w:eastAsiaTheme="minorEastAsia" w:hAnsiTheme="minorHAnsi" w:cstheme="minorBidi"/>
              <w:noProof/>
              <w:color w:val="auto"/>
              <w:kern w:val="2"/>
              <w:sz w:val="24"/>
              <w:szCs w:val="24"/>
              <w:lang w:eastAsia="en-AU"/>
              <w14:ligatures w14:val="standardContextual"/>
            </w:rPr>
          </w:pPr>
          <w:hyperlink w:anchor="_Toc230962900" w:history="1">
            <w:r w:rsidRPr="005208EF">
              <w:rPr>
                <w:rStyle w:val="Hyperlink"/>
                <w:noProof/>
              </w:rPr>
              <w:t>5.3.1.</w:t>
            </w:r>
            <w:r>
              <w:rPr>
                <w:rFonts w:asciiTheme="minorHAnsi" w:eastAsiaTheme="minorEastAsia" w:hAnsiTheme="minorHAnsi" w:cstheme="minorBidi"/>
                <w:noProof/>
                <w:color w:val="auto"/>
                <w:kern w:val="2"/>
                <w:sz w:val="24"/>
                <w:szCs w:val="24"/>
                <w:lang w:eastAsia="en-AU"/>
                <w14:ligatures w14:val="standardContextual"/>
              </w:rPr>
              <w:tab/>
            </w:r>
            <w:r w:rsidRPr="005208EF">
              <w:rPr>
                <w:rStyle w:val="Hyperlink"/>
                <w:noProof/>
              </w:rPr>
              <w:t>Instructions for generating a Subscription Key in AusUDID Pre-Production</w:t>
            </w:r>
            <w:r>
              <w:rPr>
                <w:noProof/>
                <w:webHidden/>
              </w:rPr>
              <w:tab/>
            </w:r>
            <w:r>
              <w:rPr>
                <w:noProof/>
                <w:webHidden/>
              </w:rPr>
              <w:fldChar w:fldCharType="begin"/>
            </w:r>
            <w:r>
              <w:rPr>
                <w:noProof/>
                <w:webHidden/>
              </w:rPr>
              <w:instrText xml:space="preserve"> PAGEREF _Toc230962900 \h </w:instrText>
            </w:r>
            <w:r>
              <w:rPr>
                <w:noProof/>
                <w:webHidden/>
              </w:rPr>
            </w:r>
            <w:r>
              <w:rPr>
                <w:noProof/>
                <w:webHidden/>
              </w:rPr>
              <w:fldChar w:fldCharType="separate"/>
            </w:r>
            <w:r>
              <w:rPr>
                <w:noProof/>
                <w:webHidden/>
              </w:rPr>
              <w:t>14</w:t>
            </w:r>
            <w:r>
              <w:rPr>
                <w:noProof/>
                <w:webHidden/>
              </w:rPr>
              <w:fldChar w:fldCharType="end"/>
            </w:r>
          </w:hyperlink>
        </w:p>
        <w:p w14:paraId="1ED85093" w14:textId="7C7FEEC5" w:rsidR="004A2C37" w:rsidRDefault="004A2C37">
          <w:pPr>
            <w:pStyle w:val="TOC3"/>
            <w:tabs>
              <w:tab w:val="left" w:pos="1680"/>
            </w:tabs>
            <w:rPr>
              <w:rFonts w:asciiTheme="minorHAnsi" w:eastAsiaTheme="minorEastAsia" w:hAnsiTheme="minorHAnsi" w:cstheme="minorBidi"/>
              <w:noProof/>
              <w:color w:val="auto"/>
              <w:kern w:val="2"/>
              <w:sz w:val="24"/>
              <w:szCs w:val="24"/>
              <w:lang w:eastAsia="en-AU"/>
              <w14:ligatures w14:val="standardContextual"/>
            </w:rPr>
          </w:pPr>
          <w:hyperlink w:anchor="_Toc230962901" w:history="1">
            <w:r w:rsidRPr="005208EF">
              <w:rPr>
                <w:rStyle w:val="Hyperlink"/>
                <w:noProof/>
              </w:rPr>
              <w:t>5.3.2.</w:t>
            </w:r>
            <w:r>
              <w:rPr>
                <w:rFonts w:asciiTheme="minorHAnsi" w:eastAsiaTheme="minorEastAsia" w:hAnsiTheme="minorHAnsi" w:cstheme="minorBidi"/>
                <w:noProof/>
                <w:color w:val="auto"/>
                <w:kern w:val="2"/>
                <w:sz w:val="24"/>
                <w:szCs w:val="24"/>
                <w:lang w:eastAsia="en-AU"/>
                <w14:ligatures w14:val="standardContextual"/>
              </w:rPr>
              <w:tab/>
            </w:r>
            <w:r w:rsidRPr="005208EF">
              <w:rPr>
                <w:rStyle w:val="Hyperlink"/>
                <w:noProof/>
              </w:rPr>
              <w:t>Instructions for generating a Subscription Key in AusUDID Production</w:t>
            </w:r>
            <w:r>
              <w:rPr>
                <w:noProof/>
                <w:webHidden/>
              </w:rPr>
              <w:tab/>
            </w:r>
            <w:r>
              <w:rPr>
                <w:noProof/>
                <w:webHidden/>
              </w:rPr>
              <w:fldChar w:fldCharType="begin"/>
            </w:r>
            <w:r>
              <w:rPr>
                <w:noProof/>
                <w:webHidden/>
              </w:rPr>
              <w:instrText xml:space="preserve"> PAGEREF _Toc230962901 \h </w:instrText>
            </w:r>
            <w:r>
              <w:rPr>
                <w:noProof/>
                <w:webHidden/>
              </w:rPr>
            </w:r>
            <w:r>
              <w:rPr>
                <w:noProof/>
                <w:webHidden/>
              </w:rPr>
              <w:fldChar w:fldCharType="separate"/>
            </w:r>
            <w:r>
              <w:rPr>
                <w:noProof/>
                <w:webHidden/>
              </w:rPr>
              <w:t>17</w:t>
            </w:r>
            <w:r>
              <w:rPr>
                <w:noProof/>
                <w:webHidden/>
              </w:rPr>
              <w:fldChar w:fldCharType="end"/>
            </w:r>
          </w:hyperlink>
        </w:p>
        <w:p w14:paraId="6B97D43E" w14:textId="0EDE822E" w:rsidR="004A2C37" w:rsidRDefault="004A2C37">
          <w:pPr>
            <w:pStyle w:val="TOC3"/>
            <w:tabs>
              <w:tab w:val="left" w:pos="1680"/>
            </w:tabs>
            <w:rPr>
              <w:rFonts w:asciiTheme="minorHAnsi" w:eastAsiaTheme="minorEastAsia" w:hAnsiTheme="minorHAnsi" w:cstheme="minorBidi"/>
              <w:noProof/>
              <w:color w:val="auto"/>
              <w:kern w:val="2"/>
              <w:sz w:val="24"/>
              <w:szCs w:val="24"/>
              <w:lang w:eastAsia="en-AU"/>
              <w14:ligatures w14:val="standardContextual"/>
            </w:rPr>
          </w:pPr>
          <w:hyperlink w:anchor="_Toc230962902" w:history="1">
            <w:r w:rsidRPr="005208EF">
              <w:rPr>
                <w:rStyle w:val="Hyperlink"/>
                <w:noProof/>
              </w:rPr>
              <w:t>5.3.3.</w:t>
            </w:r>
            <w:r>
              <w:rPr>
                <w:rFonts w:asciiTheme="minorHAnsi" w:eastAsiaTheme="minorEastAsia" w:hAnsiTheme="minorHAnsi" w:cstheme="minorBidi"/>
                <w:noProof/>
                <w:color w:val="auto"/>
                <w:kern w:val="2"/>
                <w:sz w:val="24"/>
                <w:szCs w:val="24"/>
                <w:lang w:eastAsia="en-AU"/>
                <w14:ligatures w14:val="standardContextual"/>
              </w:rPr>
              <w:tab/>
            </w:r>
            <w:r w:rsidRPr="005208EF">
              <w:rPr>
                <w:rStyle w:val="Hyperlink"/>
                <w:noProof/>
              </w:rPr>
              <w:t>Revoking access to a Subscription Key</w:t>
            </w:r>
            <w:r>
              <w:rPr>
                <w:noProof/>
                <w:webHidden/>
              </w:rPr>
              <w:tab/>
            </w:r>
            <w:r>
              <w:rPr>
                <w:noProof/>
                <w:webHidden/>
              </w:rPr>
              <w:fldChar w:fldCharType="begin"/>
            </w:r>
            <w:r>
              <w:rPr>
                <w:noProof/>
                <w:webHidden/>
              </w:rPr>
              <w:instrText xml:space="preserve"> PAGEREF _Toc230962902 \h </w:instrText>
            </w:r>
            <w:r>
              <w:rPr>
                <w:noProof/>
                <w:webHidden/>
              </w:rPr>
            </w:r>
            <w:r>
              <w:rPr>
                <w:noProof/>
                <w:webHidden/>
              </w:rPr>
              <w:fldChar w:fldCharType="separate"/>
            </w:r>
            <w:r>
              <w:rPr>
                <w:noProof/>
                <w:webHidden/>
              </w:rPr>
              <w:t>21</w:t>
            </w:r>
            <w:r>
              <w:rPr>
                <w:noProof/>
                <w:webHidden/>
              </w:rPr>
              <w:fldChar w:fldCharType="end"/>
            </w:r>
          </w:hyperlink>
        </w:p>
        <w:p w14:paraId="3AB63B3F" w14:textId="48E67ED4"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903" w:history="1">
            <w:r w:rsidRPr="005208EF">
              <w:rPr>
                <w:rStyle w:val="Hyperlink"/>
                <w:noProof/>
              </w:rPr>
              <w:t>5.4.</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Generating an Access Token</w:t>
            </w:r>
            <w:r>
              <w:rPr>
                <w:noProof/>
                <w:webHidden/>
              </w:rPr>
              <w:tab/>
            </w:r>
            <w:r>
              <w:rPr>
                <w:noProof/>
                <w:webHidden/>
              </w:rPr>
              <w:fldChar w:fldCharType="begin"/>
            </w:r>
            <w:r>
              <w:rPr>
                <w:noProof/>
                <w:webHidden/>
              </w:rPr>
              <w:instrText xml:space="preserve"> PAGEREF _Toc230962903 \h </w:instrText>
            </w:r>
            <w:r>
              <w:rPr>
                <w:noProof/>
                <w:webHidden/>
              </w:rPr>
            </w:r>
            <w:r>
              <w:rPr>
                <w:noProof/>
                <w:webHidden/>
              </w:rPr>
              <w:fldChar w:fldCharType="separate"/>
            </w:r>
            <w:r>
              <w:rPr>
                <w:noProof/>
                <w:webHidden/>
              </w:rPr>
              <w:t>21</w:t>
            </w:r>
            <w:r>
              <w:rPr>
                <w:noProof/>
                <w:webHidden/>
              </w:rPr>
              <w:fldChar w:fldCharType="end"/>
            </w:r>
          </w:hyperlink>
        </w:p>
        <w:p w14:paraId="7C0BA8F0" w14:textId="0223EAC3" w:rsidR="004A2C37" w:rsidRDefault="004A2C37">
          <w:pPr>
            <w:pStyle w:val="TOC3"/>
            <w:tabs>
              <w:tab w:val="left" w:pos="1680"/>
            </w:tabs>
            <w:rPr>
              <w:rFonts w:asciiTheme="minorHAnsi" w:eastAsiaTheme="minorEastAsia" w:hAnsiTheme="minorHAnsi" w:cstheme="minorBidi"/>
              <w:noProof/>
              <w:color w:val="auto"/>
              <w:kern w:val="2"/>
              <w:sz w:val="24"/>
              <w:szCs w:val="24"/>
              <w:lang w:eastAsia="en-AU"/>
              <w14:ligatures w14:val="standardContextual"/>
            </w:rPr>
          </w:pPr>
          <w:hyperlink w:anchor="_Toc230962904" w:history="1">
            <w:r w:rsidRPr="005208EF">
              <w:rPr>
                <w:rStyle w:val="Hyperlink"/>
                <w:noProof/>
              </w:rPr>
              <w:t>5.4.1.</w:t>
            </w:r>
            <w:r>
              <w:rPr>
                <w:rFonts w:asciiTheme="minorHAnsi" w:eastAsiaTheme="minorEastAsia" w:hAnsiTheme="minorHAnsi" w:cstheme="minorBidi"/>
                <w:noProof/>
                <w:color w:val="auto"/>
                <w:kern w:val="2"/>
                <w:sz w:val="24"/>
                <w:szCs w:val="24"/>
                <w:lang w:eastAsia="en-AU"/>
                <w14:ligatures w14:val="standardContextual"/>
              </w:rPr>
              <w:tab/>
            </w:r>
            <w:r w:rsidRPr="005208EF">
              <w:rPr>
                <w:rStyle w:val="Hyperlink"/>
                <w:noProof/>
              </w:rPr>
              <w:t>Expired Access Token</w:t>
            </w:r>
            <w:r>
              <w:rPr>
                <w:noProof/>
                <w:webHidden/>
              </w:rPr>
              <w:tab/>
            </w:r>
            <w:r>
              <w:rPr>
                <w:noProof/>
                <w:webHidden/>
              </w:rPr>
              <w:fldChar w:fldCharType="begin"/>
            </w:r>
            <w:r>
              <w:rPr>
                <w:noProof/>
                <w:webHidden/>
              </w:rPr>
              <w:instrText xml:space="preserve"> PAGEREF _Toc230962904 \h </w:instrText>
            </w:r>
            <w:r>
              <w:rPr>
                <w:noProof/>
                <w:webHidden/>
              </w:rPr>
            </w:r>
            <w:r>
              <w:rPr>
                <w:noProof/>
                <w:webHidden/>
              </w:rPr>
              <w:fldChar w:fldCharType="separate"/>
            </w:r>
            <w:r>
              <w:rPr>
                <w:noProof/>
                <w:webHidden/>
              </w:rPr>
              <w:t>22</w:t>
            </w:r>
            <w:r>
              <w:rPr>
                <w:noProof/>
                <w:webHidden/>
              </w:rPr>
              <w:fldChar w:fldCharType="end"/>
            </w:r>
          </w:hyperlink>
        </w:p>
        <w:p w14:paraId="665D0336" w14:textId="7B83FD42"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905" w:history="1">
            <w:r w:rsidRPr="005208EF">
              <w:rPr>
                <w:rStyle w:val="Hyperlink"/>
                <w:noProof/>
              </w:rPr>
              <w:t>5.5.</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Submitting a UDI record through the API</w:t>
            </w:r>
            <w:r>
              <w:rPr>
                <w:noProof/>
                <w:webHidden/>
              </w:rPr>
              <w:tab/>
            </w:r>
            <w:r>
              <w:rPr>
                <w:noProof/>
                <w:webHidden/>
              </w:rPr>
              <w:fldChar w:fldCharType="begin"/>
            </w:r>
            <w:r>
              <w:rPr>
                <w:noProof/>
                <w:webHidden/>
              </w:rPr>
              <w:instrText xml:space="preserve"> PAGEREF _Toc230962905 \h </w:instrText>
            </w:r>
            <w:r>
              <w:rPr>
                <w:noProof/>
                <w:webHidden/>
              </w:rPr>
            </w:r>
            <w:r>
              <w:rPr>
                <w:noProof/>
                <w:webHidden/>
              </w:rPr>
              <w:fldChar w:fldCharType="separate"/>
            </w:r>
            <w:r>
              <w:rPr>
                <w:noProof/>
                <w:webHidden/>
              </w:rPr>
              <w:t>23</w:t>
            </w:r>
            <w:r>
              <w:rPr>
                <w:noProof/>
                <w:webHidden/>
              </w:rPr>
              <w:fldChar w:fldCharType="end"/>
            </w:r>
          </w:hyperlink>
        </w:p>
        <w:p w14:paraId="19510A8F" w14:textId="08312941"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906" w:history="1">
            <w:r w:rsidRPr="005208EF">
              <w:rPr>
                <w:rStyle w:val="Hyperlink"/>
                <w:noProof/>
              </w:rPr>
              <w:t>5.6.</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Verifying UDI record submission</w:t>
            </w:r>
            <w:r>
              <w:rPr>
                <w:noProof/>
                <w:webHidden/>
              </w:rPr>
              <w:tab/>
            </w:r>
            <w:r>
              <w:rPr>
                <w:noProof/>
                <w:webHidden/>
              </w:rPr>
              <w:fldChar w:fldCharType="begin"/>
            </w:r>
            <w:r>
              <w:rPr>
                <w:noProof/>
                <w:webHidden/>
              </w:rPr>
              <w:instrText xml:space="preserve"> PAGEREF _Toc230962906 \h </w:instrText>
            </w:r>
            <w:r>
              <w:rPr>
                <w:noProof/>
                <w:webHidden/>
              </w:rPr>
            </w:r>
            <w:r>
              <w:rPr>
                <w:noProof/>
                <w:webHidden/>
              </w:rPr>
              <w:fldChar w:fldCharType="separate"/>
            </w:r>
            <w:r>
              <w:rPr>
                <w:noProof/>
                <w:webHidden/>
              </w:rPr>
              <w:t>25</w:t>
            </w:r>
            <w:r>
              <w:rPr>
                <w:noProof/>
                <w:webHidden/>
              </w:rPr>
              <w:fldChar w:fldCharType="end"/>
            </w:r>
          </w:hyperlink>
        </w:p>
        <w:p w14:paraId="550EBE8E" w14:textId="17EFA120"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907" w:history="1">
            <w:r w:rsidRPr="005208EF">
              <w:rPr>
                <w:rStyle w:val="Hyperlink"/>
                <w:noProof/>
              </w:rPr>
              <w:t>5.7.</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Sample Postman Collection</w:t>
            </w:r>
            <w:r>
              <w:rPr>
                <w:noProof/>
                <w:webHidden/>
              </w:rPr>
              <w:tab/>
            </w:r>
            <w:r>
              <w:rPr>
                <w:noProof/>
                <w:webHidden/>
              </w:rPr>
              <w:fldChar w:fldCharType="begin"/>
            </w:r>
            <w:r>
              <w:rPr>
                <w:noProof/>
                <w:webHidden/>
              </w:rPr>
              <w:instrText xml:space="preserve"> PAGEREF _Toc230962907 \h </w:instrText>
            </w:r>
            <w:r>
              <w:rPr>
                <w:noProof/>
                <w:webHidden/>
              </w:rPr>
            </w:r>
            <w:r>
              <w:rPr>
                <w:noProof/>
                <w:webHidden/>
              </w:rPr>
              <w:fldChar w:fldCharType="separate"/>
            </w:r>
            <w:r>
              <w:rPr>
                <w:noProof/>
                <w:webHidden/>
              </w:rPr>
              <w:t>25</w:t>
            </w:r>
            <w:r>
              <w:rPr>
                <w:noProof/>
                <w:webHidden/>
              </w:rPr>
              <w:fldChar w:fldCharType="end"/>
            </w:r>
          </w:hyperlink>
        </w:p>
        <w:p w14:paraId="31B126AD" w14:textId="5EA41378" w:rsidR="004A2C37" w:rsidRDefault="004A2C37">
          <w:pPr>
            <w:pStyle w:val="TOC1"/>
            <w:tabs>
              <w:tab w:val="left" w:pos="851"/>
            </w:tabs>
            <w:rPr>
              <w:rFonts w:asciiTheme="minorHAnsi" w:eastAsiaTheme="minorEastAsia" w:hAnsiTheme="minorHAnsi" w:cstheme="minorBidi"/>
              <w:b w:val="0"/>
              <w:noProof/>
              <w:color w:val="auto"/>
              <w:kern w:val="2"/>
              <w:sz w:val="24"/>
              <w:szCs w:val="24"/>
              <w:lang w:eastAsia="en-AU"/>
              <w14:ligatures w14:val="standardContextual"/>
            </w:rPr>
          </w:pPr>
          <w:hyperlink w:anchor="_Toc230962908" w:history="1">
            <w:r w:rsidRPr="005208EF">
              <w:rPr>
                <w:rStyle w:val="Hyperlink"/>
                <w:noProof/>
              </w:rPr>
              <w:t>6.</w:t>
            </w:r>
            <w:r>
              <w:rPr>
                <w:rFonts w:asciiTheme="minorHAnsi" w:eastAsiaTheme="minorEastAsia" w:hAnsiTheme="minorHAnsi" w:cstheme="minorBidi"/>
                <w:b w:val="0"/>
                <w:noProof/>
                <w:color w:val="auto"/>
                <w:kern w:val="2"/>
                <w:sz w:val="24"/>
                <w:szCs w:val="24"/>
                <w:lang w:eastAsia="en-AU"/>
                <w14:ligatures w14:val="standardContextual"/>
              </w:rPr>
              <w:tab/>
            </w:r>
            <w:r w:rsidRPr="005208EF">
              <w:rPr>
                <w:rStyle w:val="Hyperlink"/>
                <w:noProof/>
              </w:rPr>
              <w:t>Validating your HL7 SPL data submission</w:t>
            </w:r>
            <w:r>
              <w:rPr>
                <w:noProof/>
                <w:webHidden/>
              </w:rPr>
              <w:tab/>
            </w:r>
            <w:r>
              <w:rPr>
                <w:noProof/>
                <w:webHidden/>
              </w:rPr>
              <w:fldChar w:fldCharType="begin"/>
            </w:r>
            <w:r>
              <w:rPr>
                <w:noProof/>
                <w:webHidden/>
              </w:rPr>
              <w:instrText xml:space="preserve"> PAGEREF _Toc230962908 \h </w:instrText>
            </w:r>
            <w:r>
              <w:rPr>
                <w:noProof/>
                <w:webHidden/>
              </w:rPr>
            </w:r>
            <w:r>
              <w:rPr>
                <w:noProof/>
                <w:webHidden/>
              </w:rPr>
              <w:fldChar w:fldCharType="separate"/>
            </w:r>
            <w:r>
              <w:rPr>
                <w:noProof/>
                <w:webHidden/>
              </w:rPr>
              <w:t>28</w:t>
            </w:r>
            <w:r>
              <w:rPr>
                <w:noProof/>
                <w:webHidden/>
              </w:rPr>
              <w:fldChar w:fldCharType="end"/>
            </w:r>
          </w:hyperlink>
        </w:p>
        <w:p w14:paraId="7425938F" w14:textId="26BA60A5"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909" w:history="1">
            <w:r w:rsidRPr="005208EF">
              <w:rPr>
                <w:rStyle w:val="Hyperlink"/>
                <w:noProof/>
              </w:rPr>
              <w:t>6.1.</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AusUDID Pre-Production testing</w:t>
            </w:r>
            <w:r>
              <w:rPr>
                <w:noProof/>
                <w:webHidden/>
              </w:rPr>
              <w:tab/>
            </w:r>
            <w:r>
              <w:rPr>
                <w:noProof/>
                <w:webHidden/>
              </w:rPr>
              <w:fldChar w:fldCharType="begin"/>
            </w:r>
            <w:r>
              <w:rPr>
                <w:noProof/>
                <w:webHidden/>
              </w:rPr>
              <w:instrText xml:space="preserve"> PAGEREF _Toc230962909 \h </w:instrText>
            </w:r>
            <w:r>
              <w:rPr>
                <w:noProof/>
                <w:webHidden/>
              </w:rPr>
            </w:r>
            <w:r>
              <w:rPr>
                <w:noProof/>
                <w:webHidden/>
              </w:rPr>
              <w:fldChar w:fldCharType="separate"/>
            </w:r>
            <w:r>
              <w:rPr>
                <w:noProof/>
                <w:webHidden/>
              </w:rPr>
              <w:t>28</w:t>
            </w:r>
            <w:r>
              <w:rPr>
                <w:noProof/>
                <w:webHidden/>
              </w:rPr>
              <w:fldChar w:fldCharType="end"/>
            </w:r>
          </w:hyperlink>
        </w:p>
        <w:p w14:paraId="609AD78C" w14:textId="2A1E10C2"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910" w:history="1">
            <w:r w:rsidRPr="005208EF">
              <w:rPr>
                <w:rStyle w:val="Hyperlink"/>
                <w:noProof/>
              </w:rPr>
              <w:t>6.2.</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Stage 1 – Simple message validation</w:t>
            </w:r>
            <w:r>
              <w:rPr>
                <w:noProof/>
                <w:webHidden/>
              </w:rPr>
              <w:tab/>
            </w:r>
            <w:r>
              <w:rPr>
                <w:noProof/>
                <w:webHidden/>
              </w:rPr>
              <w:fldChar w:fldCharType="begin"/>
            </w:r>
            <w:r>
              <w:rPr>
                <w:noProof/>
                <w:webHidden/>
              </w:rPr>
              <w:instrText xml:space="preserve"> PAGEREF _Toc230962910 \h </w:instrText>
            </w:r>
            <w:r>
              <w:rPr>
                <w:noProof/>
                <w:webHidden/>
              </w:rPr>
            </w:r>
            <w:r>
              <w:rPr>
                <w:noProof/>
                <w:webHidden/>
              </w:rPr>
              <w:fldChar w:fldCharType="separate"/>
            </w:r>
            <w:r>
              <w:rPr>
                <w:noProof/>
                <w:webHidden/>
              </w:rPr>
              <w:t>28</w:t>
            </w:r>
            <w:r>
              <w:rPr>
                <w:noProof/>
                <w:webHidden/>
              </w:rPr>
              <w:fldChar w:fldCharType="end"/>
            </w:r>
          </w:hyperlink>
        </w:p>
        <w:p w14:paraId="2F4C06C7" w14:textId="608D9D3C"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911" w:history="1">
            <w:r w:rsidRPr="005208EF">
              <w:rPr>
                <w:rStyle w:val="Hyperlink"/>
                <w:noProof/>
              </w:rPr>
              <w:t>6.3.</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Stage 2 – Advanced message validation</w:t>
            </w:r>
            <w:r>
              <w:rPr>
                <w:noProof/>
                <w:webHidden/>
              </w:rPr>
              <w:tab/>
            </w:r>
            <w:r>
              <w:rPr>
                <w:noProof/>
                <w:webHidden/>
              </w:rPr>
              <w:fldChar w:fldCharType="begin"/>
            </w:r>
            <w:r>
              <w:rPr>
                <w:noProof/>
                <w:webHidden/>
              </w:rPr>
              <w:instrText xml:space="preserve"> PAGEREF _Toc230962911 \h </w:instrText>
            </w:r>
            <w:r>
              <w:rPr>
                <w:noProof/>
                <w:webHidden/>
              </w:rPr>
            </w:r>
            <w:r>
              <w:rPr>
                <w:noProof/>
                <w:webHidden/>
              </w:rPr>
              <w:fldChar w:fldCharType="separate"/>
            </w:r>
            <w:r>
              <w:rPr>
                <w:noProof/>
                <w:webHidden/>
              </w:rPr>
              <w:t>28</w:t>
            </w:r>
            <w:r>
              <w:rPr>
                <w:noProof/>
                <w:webHidden/>
              </w:rPr>
              <w:fldChar w:fldCharType="end"/>
            </w:r>
          </w:hyperlink>
        </w:p>
        <w:p w14:paraId="12ACCFDF" w14:textId="2EBE82E6"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912" w:history="1">
            <w:r w:rsidRPr="005208EF">
              <w:rPr>
                <w:rStyle w:val="Hyperlink"/>
                <w:noProof/>
              </w:rPr>
              <w:t>6.4.</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Stage 3 – Data volume and integrity validation</w:t>
            </w:r>
            <w:r>
              <w:rPr>
                <w:noProof/>
                <w:webHidden/>
              </w:rPr>
              <w:tab/>
            </w:r>
            <w:r>
              <w:rPr>
                <w:noProof/>
                <w:webHidden/>
              </w:rPr>
              <w:fldChar w:fldCharType="begin"/>
            </w:r>
            <w:r>
              <w:rPr>
                <w:noProof/>
                <w:webHidden/>
              </w:rPr>
              <w:instrText xml:space="preserve"> PAGEREF _Toc230962912 \h </w:instrText>
            </w:r>
            <w:r>
              <w:rPr>
                <w:noProof/>
                <w:webHidden/>
              </w:rPr>
            </w:r>
            <w:r>
              <w:rPr>
                <w:noProof/>
                <w:webHidden/>
              </w:rPr>
              <w:fldChar w:fldCharType="separate"/>
            </w:r>
            <w:r>
              <w:rPr>
                <w:noProof/>
                <w:webHidden/>
              </w:rPr>
              <w:t>28</w:t>
            </w:r>
            <w:r>
              <w:rPr>
                <w:noProof/>
                <w:webHidden/>
              </w:rPr>
              <w:fldChar w:fldCharType="end"/>
            </w:r>
          </w:hyperlink>
        </w:p>
        <w:p w14:paraId="0AAF4DBF" w14:textId="54F5407F"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913" w:history="1">
            <w:r w:rsidRPr="005208EF">
              <w:rPr>
                <w:rStyle w:val="Hyperlink"/>
                <w:noProof/>
              </w:rPr>
              <w:t>6.5.</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Stage 4 – Complex data scenarios</w:t>
            </w:r>
            <w:r>
              <w:rPr>
                <w:noProof/>
                <w:webHidden/>
              </w:rPr>
              <w:tab/>
            </w:r>
            <w:r>
              <w:rPr>
                <w:noProof/>
                <w:webHidden/>
              </w:rPr>
              <w:fldChar w:fldCharType="begin"/>
            </w:r>
            <w:r>
              <w:rPr>
                <w:noProof/>
                <w:webHidden/>
              </w:rPr>
              <w:instrText xml:space="preserve"> PAGEREF _Toc230962913 \h </w:instrText>
            </w:r>
            <w:r>
              <w:rPr>
                <w:noProof/>
                <w:webHidden/>
              </w:rPr>
            </w:r>
            <w:r>
              <w:rPr>
                <w:noProof/>
                <w:webHidden/>
              </w:rPr>
              <w:fldChar w:fldCharType="separate"/>
            </w:r>
            <w:r>
              <w:rPr>
                <w:noProof/>
                <w:webHidden/>
              </w:rPr>
              <w:t>29</w:t>
            </w:r>
            <w:r>
              <w:rPr>
                <w:noProof/>
                <w:webHidden/>
              </w:rPr>
              <w:fldChar w:fldCharType="end"/>
            </w:r>
          </w:hyperlink>
        </w:p>
        <w:p w14:paraId="0246408D" w14:textId="38BC85CF"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914" w:history="1">
            <w:r w:rsidRPr="005208EF">
              <w:rPr>
                <w:rStyle w:val="Hyperlink"/>
                <w:noProof/>
              </w:rPr>
              <w:t>6.6.</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Viewing test UDI records</w:t>
            </w:r>
            <w:r>
              <w:rPr>
                <w:noProof/>
                <w:webHidden/>
              </w:rPr>
              <w:tab/>
            </w:r>
            <w:r>
              <w:rPr>
                <w:noProof/>
                <w:webHidden/>
              </w:rPr>
              <w:fldChar w:fldCharType="begin"/>
            </w:r>
            <w:r>
              <w:rPr>
                <w:noProof/>
                <w:webHidden/>
              </w:rPr>
              <w:instrText xml:space="preserve"> PAGEREF _Toc230962914 \h </w:instrText>
            </w:r>
            <w:r>
              <w:rPr>
                <w:noProof/>
                <w:webHidden/>
              </w:rPr>
            </w:r>
            <w:r>
              <w:rPr>
                <w:noProof/>
                <w:webHidden/>
              </w:rPr>
              <w:fldChar w:fldCharType="separate"/>
            </w:r>
            <w:r>
              <w:rPr>
                <w:noProof/>
                <w:webHidden/>
              </w:rPr>
              <w:t>30</w:t>
            </w:r>
            <w:r>
              <w:rPr>
                <w:noProof/>
                <w:webHidden/>
              </w:rPr>
              <w:fldChar w:fldCharType="end"/>
            </w:r>
          </w:hyperlink>
        </w:p>
        <w:p w14:paraId="5C27227C" w14:textId="7067F728" w:rsidR="004A2C37" w:rsidRDefault="004A2C37">
          <w:pPr>
            <w:pStyle w:val="TOC3"/>
            <w:tabs>
              <w:tab w:val="left" w:pos="1680"/>
            </w:tabs>
            <w:rPr>
              <w:rFonts w:asciiTheme="minorHAnsi" w:eastAsiaTheme="minorEastAsia" w:hAnsiTheme="minorHAnsi" w:cstheme="minorBidi"/>
              <w:noProof/>
              <w:color w:val="auto"/>
              <w:kern w:val="2"/>
              <w:sz w:val="24"/>
              <w:szCs w:val="24"/>
              <w:lang w:eastAsia="en-AU"/>
              <w14:ligatures w14:val="standardContextual"/>
            </w:rPr>
          </w:pPr>
          <w:hyperlink w:anchor="_Toc230962915" w:history="1">
            <w:r w:rsidRPr="005208EF">
              <w:rPr>
                <w:rStyle w:val="Hyperlink"/>
                <w:noProof/>
              </w:rPr>
              <w:t>6.6.1.</w:t>
            </w:r>
            <w:r>
              <w:rPr>
                <w:rFonts w:asciiTheme="minorHAnsi" w:eastAsiaTheme="minorEastAsia" w:hAnsiTheme="minorHAnsi" w:cstheme="minorBidi"/>
                <w:noProof/>
                <w:color w:val="auto"/>
                <w:kern w:val="2"/>
                <w:sz w:val="24"/>
                <w:szCs w:val="24"/>
                <w:lang w:eastAsia="en-AU"/>
                <w14:ligatures w14:val="standardContextual"/>
              </w:rPr>
              <w:tab/>
            </w:r>
            <w:r w:rsidRPr="005208EF">
              <w:rPr>
                <w:rStyle w:val="Hyperlink"/>
                <w:noProof/>
              </w:rPr>
              <w:t>Viewing test UDI records as a sponsor, manufacturer or agent</w:t>
            </w:r>
            <w:r>
              <w:rPr>
                <w:noProof/>
                <w:webHidden/>
              </w:rPr>
              <w:tab/>
            </w:r>
            <w:r>
              <w:rPr>
                <w:noProof/>
                <w:webHidden/>
              </w:rPr>
              <w:fldChar w:fldCharType="begin"/>
            </w:r>
            <w:r>
              <w:rPr>
                <w:noProof/>
                <w:webHidden/>
              </w:rPr>
              <w:instrText xml:space="preserve"> PAGEREF _Toc230962915 \h </w:instrText>
            </w:r>
            <w:r>
              <w:rPr>
                <w:noProof/>
                <w:webHidden/>
              </w:rPr>
            </w:r>
            <w:r>
              <w:rPr>
                <w:noProof/>
                <w:webHidden/>
              </w:rPr>
              <w:fldChar w:fldCharType="separate"/>
            </w:r>
            <w:r>
              <w:rPr>
                <w:noProof/>
                <w:webHidden/>
              </w:rPr>
              <w:t>30</w:t>
            </w:r>
            <w:r>
              <w:rPr>
                <w:noProof/>
                <w:webHidden/>
              </w:rPr>
              <w:fldChar w:fldCharType="end"/>
            </w:r>
          </w:hyperlink>
        </w:p>
        <w:p w14:paraId="6462D0E7" w14:textId="0F910988" w:rsidR="004A2C37" w:rsidRDefault="004A2C37">
          <w:pPr>
            <w:pStyle w:val="TOC3"/>
            <w:tabs>
              <w:tab w:val="left" w:pos="1680"/>
            </w:tabs>
            <w:rPr>
              <w:rFonts w:asciiTheme="minorHAnsi" w:eastAsiaTheme="minorEastAsia" w:hAnsiTheme="minorHAnsi" w:cstheme="minorBidi"/>
              <w:noProof/>
              <w:color w:val="auto"/>
              <w:kern w:val="2"/>
              <w:sz w:val="24"/>
              <w:szCs w:val="24"/>
              <w:lang w:eastAsia="en-AU"/>
              <w14:ligatures w14:val="standardContextual"/>
            </w:rPr>
          </w:pPr>
          <w:hyperlink w:anchor="_Toc230962916" w:history="1">
            <w:r w:rsidRPr="005208EF">
              <w:rPr>
                <w:rStyle w:val="Hyperlink"/>
                <w:noProof/>
              </w:rPr>
              <w:t>6.6.2.</w:t>
            </w:r>
            <w:r>
              <w:rPr>
                <w:rFonts w:asciiTheme="minorHAnsi" w:eastAsiaTheme="minorEastAsia" w:hAnsiTheme="minorHAnsi" w:cstheme="minorBidi"/>
                <w:noProof/>
                <w:color w:val="auto"/>
                <w:kern w:val="2"/>
                <w:sz w:val="24"/>
                <w:szCs w:val="24"/>
                <w:lang w:eastAsia="en-AU"/>
                <w14:ligatures w14:val="standardContextual"/>
              </w:rPr>
              <w:tab/>
            </w:r>
            <w:r w:rsidRPr="005208EF">
              <w:rPr>
                <w:rStyle w:val="Hyperlink"/>
                <w:noProof/>
              </w:rPr>
              <w:t>Viewing test UDI records as a third party data provider</w:t>
            </w:r>
            <w:r>
              <w:rPr>
                <w:noProof/>
                <w:webHidden/>
              </w:rPr>
              <w:tab/>
            </w:r>
            <w:r>
              <w:rPr>
                <w:noProof/>
                <w:webHidden/>
              </w:rPr>
              <w:fldChar w:fldCharType="begin"/>
            </w:r>
            <w:r>
              <w:rPr>
                <w:noProof/>
                <w:webHidden/>
              </w:rPr>
              <w:instrText xml:space="preserve"> PAGEREF _Toc230962916 \h </w:instrText>
            </w:r>
            <w:r>
              <w:rPr>
                <w:noProof/>
                <w:webHidden/>
              </w:rPr>
            </w:r>
            <w:r>
              <w:rPr>
                <w:noProof/>
                <w:webHidden/>
              </w:rPr>
              <w:fldChar w:fldCharType="separate"/>
            </w:r>
            <w:r>
              <w:rPr>
                <w:noProof/>
                <w:webHidden/>
              </w:rPr>
              <w:t>30</w:t>
            </w:r>
            <w:r>
              <w:rPr>
                <w:noProof/>
                <w:webHidden/>
              </w:rPr>
              <w:fldChar w:fldCharType="end"/>
            </w:r>
          </w:hyperlink>
        </w:p>
        <w:p w14:paraId="3DF5274D" w14:textId="63879B12"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917" w:history="1">
            <w:r w:rsidRPr="005208EF">
              <w:rPr>
                <w:rStyle w:val="Hyperlink"/>
                <w:noProof/>
              </w:rPr>
              <w:t>6.7.</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Completing testing</w:t>
            </w:r>
            <w:r>
              <w:rPr>
                <w:noProof/>
                <w:webHidden/>
              </w:rPr>
              <w:tab/>
            </w:r>
            <w:r>
              <w:rPr>
                <w:noProof/>
                <w:webHidden/>
              </w:rPr>
              <w:fldChar w:fldCharType="begin"/>
            </w:r>
            <w:r>
              <w:rPr>
                <w:noProof/>
                <w:webHidden/>
              </w:rPr>
              <w:instrText xml:space="preserve"> PAGEREF _Toc230962917 \h </w:instrText>
            </w:r>
            <w:r>
              <w:rPr>
                <w:noProof/>
                <w:webHidden/>
              </w:rPr>
            </w:r>
            <w:r>
              <w:rPr>
                <w:noProof/>
                <w:webHidden/>
              </w:rPr>
              <w:fldChar w:fldCharType="separate"/>
            </w:r>
            <w:r>
              <w:rPr>
                <w:noProof/>
                <w:webHidden/>
              </w:rPr>
              <w:t>30</w:t>
            </w:r>
            <w:r>
              <w:rPr>
                <w:noProof/>
                <w:webHidden/>
              </w:rPr>
              <w:fldChar w:fldCharType="end"/>
            </w:r>
          </w:hyperlink>
        </w:p>
        <w:p w14:paraId="00F198B5" w14:textId="2BCC0C39"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918" w:history="1">
            <w:r w:rsidRPr="005208EF">
              <w:rPr>
                <w:rStyle w:val="Hyperlink"/>
                <w:noProof/>
              </w:rPr>
              <w:t>6.8.</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Accessing AusUDID Production</w:t>
            </w:r>
            <w:r>
              <w:rPr>
                <w:noProof/>
                <w:webHidden/>
              </w:rPr>
              <w:tab/>
            </w:r>
            <w:r>
              <w:rPr>
                <w:noProof/>
                <w:webHidden/>
              </w:rPr>
              <w:fldChar w:fldCharType="begin"/>
            </w:r>
            <w:r>
              <w:rPr>
                <w:noProof/>
                <w:webHidden/>
              </w:rPr>
              <w:instrText xml:space="preserve"> PAGEREF _Toc230962918 \h </w:instrText>
            </w:r>
            <w:r>
              <w:rPr>
                <w:noProof/>
                <w:webHidden/>
              </w:rPr>
            </w:r>
            <w:r>
              <w:rPr>
                <w:noProof/>
                <w:webHidden/>
              </w:rPr>
              <w:fldChar w:fldCharType="separate"/>
            </w:r>
            <w:r>
              <w:rPr>
                <w:noProof/>
                <w:webHidden/>
              </w:rPr>
              <w:t>31</w:t>
            </w:r>
            <w:r>
              <w:rPr>
                <w:noProof/>
                <w:webHidden/>
              </w:rPr>
              <w:fldChar w:fldCharType="end"/>
            </w:r>
          </w:hyperlink>
        </w:p>
        <w:p w14:paraId="4F7C022A" w14:textId="195DBD38" w:rsidR="004A2C37" w:rsidRDefault="004A2C37">
          <w:pPr>
            <w:pStyle w:val="TOC1"/>
            <w:tabs>
              <w:tab w:val="left" w:pos="851"/>
            </w:tabs>
            <w:rPr>
              <w:rFonts w:asciiTheme="minorHAnsi" w:eastAsiaTheme="minorEastAsia" w:hAnsiTheme="minorHAnsi" w:cstheme="minorBidi"/>
              <w:b w:val="0"/>
              <w:noProof/>
              <w:color w:val="auto"/>
              <w:kern w:val="2"/>
              <w:sz w:val="24"/>
              <w:szCs w:val="24"/>
              <w:lang w:eastAsia="en-AU"/>
              <w14:ligatures w14:val="standardContextual"/>
            </w:rPr>
          </w:pPr>
          <w:hyperlink w:anchor="_Toc230962919" w:history="1">
            <w:r w:rsidRPr="005208EF">
              <w:rPr>
                <w:rStyle w:val="Hyperlink"/>
                <w:noProof/>
              </w:rPr>
              <w:t>7.</w:t>
            </w:r>
            <w:r>
              <w:rPr>
                <w:rFonts w:asciiTheme="minorHAnsi" w:eastAsiaTheme="minorEastAsia" w:hAnsiTheme="minorHAnsi" w:cstheme="minorBidi"/>
                <w:b w:val="0"/>
                <w:noProof/>
                <w:color w:val="auto"/>
                <w:kern w:val="2"/>
                <w:sz w:val="24"/>
                <w:szCs w:val="24"/>
                <w:lang w:eastAsia="en-AU"/>
                <w14:ligatures w14:val="standardContextual"/>
              </w:rPr>
              <w:tab/>
            </w:r>
            <w:r w:rsidRPr="005208EF">
              <w:rPr>
                <w:rStyle w:val="Hyperlink"/>
                <w:noProof/>
              </w:rPr>
              <w:t>Resources and support</w:t>
            </w:r>
            <w:r>
              <w:rPr>
                <w:noProof/>
                <w:webHidden/>
              </w:rPr>
              <w:tab/>
            </w:r>
            <w:r>
              <w:rPr>
                <w:noProof/>
                <w:webHidden/>
              </w:rPr>
              <w:fldChar w:fldCharType="begin"/>
            </w:r>
            <w:r>
              <w:rPr>
                <w:noProof/>
                <w:webHidden/>
              </w:rPr>
              <w:instrText xml:space="preserve"> PAGEREF _Toc230962919 \h </w:instrText>
            </w:r>
            <w:r>
              <w:rPr>
                <w:noProof/>
                <w:webHidden/>
              </w:rPr>
            </w:r>
            <w:r>
              <w:rPr>
                <w:noProof/>
                <w:webHidden/>
              </w:rPr>
              <w:fldChar w:fldCharType="separate"/>
            </w:r>
            <w:r>
              <w:rPr>
                <w:noProof/>
                <w:webHidden/>
              </w:rPr>
              <w:t>31</w:t>
            </w:r>
            <w:r>
              <w:rPr>
                <w:noProof/>
                <w:webHidden/>
              </w:rPr>
              <w:fldChar w:fldCharType="end"/>
            </w:r>
          </w:hyperlink>
        </w:p>
        <w:p w14:paraId="636BD7C1" w14:textId="347EF42E"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920" w:history="1">
            <w:r w:rsidRPr="005208EF">
              <w:rPr>
                <w:rStyle w:val="Hyperlink"/>
                <w:noProof/>
              </w:rPr>
              <w:t>7.1.</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Resources</w:t>
            </w:r>
            <w:r>
              <w:rPr>
                <w:noProof/>
                <w:webHidden/>
              </w:rPr>
              <w:tab/>
            </w:r>
            <w:r>
              <w:rPr>
                <w:noProof/>
                <w:webHidden/>
              </w:rPr>
              <w:fldChar w:fldCharType="begin"/>
            </w:r>
            <w:r>
              <w:rPr>
                <w:noProof/>
                <w:webHidden/>
              </w:rPr>
              <w:instrText xml:space="preserve"> PAGEREF _Toc230962920 \h </w:instrText>
            </w:r>
            <w:r>
              <w:rPr>
                <w:noProof/>
                <w:webHidden/>
              </w:rPr>
            </w:r>
            <w:r>
              <w:rPr>
                <w:noProof/>
                <w:webHidden/>
              </w:rPr>
              <w:fldChar w:fldCharType="separate"/>
            </w:r>
            <w:r>
              <w:rPr>
                <w:noProof/>
                <w:webHidden/>
              </w:rPr>
              <w:t>31</w:t>
            </w:r>
            <w:r>
              <w:rPr>
                <w:noProof/>
                <w:webHidden/>
              </w:rPr>
              <w:fldChar w:fldCharType="end"/>
            </w:r>
          </w:hyperlink>
        </w:p>
        <w:p w14:paraId="3B40EBE4" w14:textId="5A4E4FAF" w:rsidR="004A2C37" w:rsidRDefault="004A2C37">
          <w:pPr>
            <w:pStyle w:val="TOC2"/>
            <w:tabs>
              <w:tab w:val="left" w:pos="1200"/>
            </w:tabs>
            <w:rPr>
              <w:rFonts w:asciiTheme="minorHAnsi" w:eastAsiaTheme="minorEastAsia" w:hAnsiTheme="minorHAnsi" w:cstheme="minorBidi"/>
              <w:noProof/>
              <w:color w:val="auto"/>
              <w:kern w:val="2"/>
              <w:szCs w:val="24"/>
              <w:lang w:eastAsia="en-AU"/>
              <w14:ligatures w14:val="standardContextual"/>
            </w:rPr>
          </w:pPr>
          <w:hyperlink w:anchor="_Toc230962921" w:history="1">
            <w:r w:rsidRPr="005208EF">
              <w:rPr>
                <w:rStyle w:val="Hyperlink"/>
                <w:noProof/>
              </w:rPr>
              <w:t>7.2.</w:t>
            </w:r>
            <w:r>
              <w:rPr>
                <w:rFonts w:asciiTheme="minorHAnsi" w:eastAsiaTheme="minorEastAsia" w:hAnsiTheme="minorHAnsi" w:cstheme="minorBidi"/>
                <w:noProof/>
                <w:color w:val="auto"/>
                <w:kern w:val="2"/>
                <w:szCs w:val="24"/>
                <w:lang w:eastAsia="en-AU"/>
                <w14:ligatures w14:val="standardContextual"/>
              </w:rPr>
              <w:tab/>
            </w:r>
            <w:r w:rsidRPr="005208EF">
              <w:rPr>
                <w:rStyle w:val="Hyperlink"/>
                <w:noProof/>
              </w:rPr>
              <w:t>Support</w:t>
            </w:r>
            <w:r>
              <w:rPr>
                <w:noProof/>
                <w:webHidden/>
              </w:rPr>
              <w:tab/>
            </w:r>
            <w:r>
              <w:rPr>
                <w:noProof/>
                <w:webHidden/>
              </w:rPr>
              <w:fldChar w:fldCharType="begin"/>
            </w:r>
            <w:r>
              <w:rPr>
                <w:noProof/>
                <w:webHidden/>
              </w:rPr>
              <w:instrText xml:space="preserve"> PAGEREF _Toc230962921 \h </w:instrText>
            </w:r>
            <w:r>
              <w:rPr>
                <w:noProof/>
                <w:webHidden/>
              </w:rPr>
            </w:r>
            <w:r>
              <w:rPr>
                <w:noProof/>
                <w:webHidden/>
              </w:rPr>
              <w:fldChar w:fldCharType="separate"/>
            </w:r>
            <w:r>
              <w:rPr>
                <w:noProof/>
                <w:webHidden/>
              </w:rPr>
              <w:t>31</w:t>
            </w:r>
            <w:r>
              <w:rPr>
                <w:noProof/>
                <w:webHidden/>
              </w:rPr>
              <w:fldChar w:fldCharType="end"/>
            </w:r>
          </w:hyperlink>
        </w:p>
        <w:p w14:paraId="7EE477E1" w14:textId="44A66F6E" w:rsidR="0089410A" w:rsidRDefault="0089410A" w:rsidP="0089410A">
          <w:r w:rsidRPr="00215D48">
            <w:fldChar w:fldCharType="end"/>
          </w:r>
        </w:p>
      </w:sdtContent>
    </w:sdt>
    <w:p w14:paraId="1DD80048" w14:textId="77777777" w:rsidR="0089410A" w:rsidRDefault="0089410A"/>
    <w:p w14:paraId="028F8248" w14:textId="77777777" w:rsidR="00DD3815" w:rsidRDefault="00DD3815" w:rsidP="00DD3815">
      <w:pPr>
        <w:pStyle w:val="LegalSubheading"/>
        <w:rPr>
          <w:b/>
          <w:bCs/>
        </w:rPr>
      </w:pPr>
    </w:p>
    <w:p w14:paraId="5685B981" w14:textId="77777777" w:rsidR="0089410A" w:rsidRDefault="0089410A">
      <w:pPr>
        <w:rPr>
          <w:rFonts w:eastAsia="Cambria" w:cs="Times New Roman"/>
          <w:bCs/>
          <w:color w:val="333F4A"/>
          <w:sz w:val="17"/>
        </w:rPr>
      </w:pPr>
      <w:r>
        <w:rPr>
          <w:b/>
          <w:bCs/>
        </w:rPr>
        <w:br w:type="page"/>
      </w:r>
    </w:p>
    <w:p w14:paraId="632A704A" w14:textId="44356D66" w:rsidR="0089410A" w:rsidRDefault="00F402B7" w:rsidP="00F402B7">
      <w:pPr>
        <w:pStyle w:val="Heading2"/>
      </w:pPr>
      <w:bookmarkStart w:id="2" w:name="_Toc230962874"/>
      <w:r>
        <w:lastRenderedPageBreak/>
        <w:t>Purpose of this user guide</w:t>
      </w:r>
      <w:bookmarkEnd w:id="2"/>
    </w:p>
    <w:p w14:paraId="36FD6AFF" w14:textId="38D56BC5" w:rsidR="00F402B7" w:rsidRPr="00F402B7" w:rsidRDefault="00F402B7" w:rsidP="00F402B7">
      <w:pPr>
        <w:rPr>
          <w:rStyle w:val="Strong"/>
          <w:b w:val="0"/>
          <w:bCs w:val="0"/>
        </w:rPr>
      </w:pPr>
      <w:r w:rsidRPr="00F402B7">
        <w:rPr>
          <w:rStyle w:val="Strong"/>
          <w:b w:val="0"/>
          <w:bCs w:val="0"/>
        </w:rPr>
        <w:t>We developed this guide to help sponsors, manufacturers</w:t>
      </w:r>
      <w:r w:rsidR="00AF44BA">
        <w:rPr>
          <w:rStyle w:val="Strong"/>
          <w:b w:val="0"/>
          <w:bCs w:val="0"/>
        </w:rPr>
        <w:t>,</w:t>
      </w:r>
      <w:r w:rsidRPr="00F402B7">
        <w:rPr>
          <w:rStyle w:val="Strong"/>
          <w:b w:val="0"/>
          <w:bCs w:val="0"/>
        </w:rPr>
        <w:t xml:space="preserve"> and third party data providers use the HL7 SPL submission method in the Australian Unique Device Identification Database (AusUDID). </w:t>
      </w:r>
    </w:p>
    <w:p w14:paraId="32FE96AC" w14:textId="77777777" w:rsidR="00F402B7" w:rsidRPr="00F402B7" w:rsidRDefault="00F402B7" w:rsidP="00F402B7">
      <w:pPr>
        <w:rPr>
          <w:rStyle w:val="Strong"/>
          <w:b w:val="0"/>
          <w:bCs w:val="0"/>
        </w:rPr>
      </w:pPr>
      <w:r w:rsidRPr="00F402B7">
        <w:rPr>
          <w:rStyle w:val="Strong"/>
          <w:b w:val="0"/>
          <w:bCs w:val="0"/>
        </w:rPr>
        <w:t>This guide:</w:t>
      </w:r>
    </w:p>
    <w:p w14:paraId="6BE71CBF" w14:textId="77777777" w:rsidR="00F402B7" w:rsidRPr="00F402B7" w:rsidRDefault="00F402B7" w:rsidP="00F402B7">
      <w:pPr>
        <w:pStyle w:val="ListBullet-dotick"/>
        <w:rPr>
          <w:rStyle w:val="Strong"/>
          <w:b w:val="0"/>
          <w:bCs w:val="0"/>
        </w:rPr>
      </w:pPr>
      <w:r w:rsidRPr="00F402B7">
        <w:rPr>
          <w:rStyle w:val="Strong"/>
          <w:b w:val="0"/>
          <w:bCs w:val="0"/>
        </w:rPr>
        <w:t xml:space="preserve">provides instructions for </w:t>
      </w:r>
      <w:proofErr w:type="gramStart"/>
      <w:r w:rsidRPr="00F402B7">
        <w:rPr>
          <w:rStyle w:val="Strong"/>
          <w:b w:val="0"/>
          <w:bCs w:val="0"/>
        </w:rPr>
        <w:t>getting started</w:t>
      </w:r>
      <w:proofErr w:type="gramEnd"/>
    </w:p>
    <w:p w14:paraId="1C46CA8B" w14:textId="77777777" w:rsidR="00F402B7" w:rsidRPr="00F402B7" w:rsidRDefault="00F402B7" w:rsidP="00F402B7">
      <w:pPr>
        <w:pStyle w:val="ListBullet-dotick"/>
        <w:rPr>
          <w:rStyle w:val="Strong"/>
          <w:b w:val="0"/>
          <w:bCs w:val="0"/>
        </w:rPr>
      </w:pPr>
      <w:r w:rsidRPr="00F402B7">
        <w:rPr>
          <w:rStyle w:val="Strong"/>
          <w:b w:val="0"/>
          <w:bCs w:val="0"/>
        </w:rPr>
        <w:t>defines roles and responsibilities</w:t>
      </w:r>
    </w:p>
    <w:p w14:paraId="7526C31E" w14:textId="74670080" w:rsidR="00F402B7" w:rsidRPr="00F402B7" w:rsidRDefault="00F402B7" w:rsidP="00F402B7">
      <w:pPr>
        <w:pStyle w:val="ListBullet-dotick"/>
        <w:rPr>
          <w:b/>
          <w:bCs/>
        </w:rPr>
      </w:pPr>
      <w:r w:rsidRPr="00F402B7">
        <w:rPr>
          <w:rStyle w:val="Strong"/>
          <w:b w:val="0"/>
          <w:bCs w:val="0"/>
        </w:rPr>
        <w:t>lists key activities for setting up and testing data submission.</w:t>
      </w:r>
    </w:p>
    <w:p w14:paraId="6E22C356" w14:textId="7BFA8401" w:rsidR="0089410A" w:rsidRDefault="00F402B7" w:rsidP="00732CCF">
      <w:pPr>
        <w:pStyle w:val="Heading3"/>
      </w:pPr>
      <w:bookmarkStart w:id="3" w:name="_Toc230962875"/>
      <w:r>
        <w:t>Machine to machine HL7 SPL document suite</w:t>
      </w:r>
      <w:bookmarkEnd w:id="3"/>
    </w:p>
    <w:p w14:paraId="78A139DA" w14:textId="45F786CD" w:rsidR="00F402B7" w:rsidRDefault="00F402B7" w:rsidP="00F402B7">
      <w:r>
        <w:t xml:space="preserve">The table below describes each document provided in the </w:t>
      </w:r>
      <w:r w:rsidRPr="00AF44BA">
        <w:rPr>
          <w:i/>
          <w:iCs/>
        </w:rPr>
        <w:t>M2M HL7 SPL – Implementation Package – AusUDID</w:t>
      </w:r>
      <w:r>
        <w:rPr>
          <w:i/>
          <w:iCs/>
        </w:rPr>
        <w:t>.</w:t>
      </w:r>
      <w:r>
        <w:t xml:space="preserve"> </w:t>
      </w:r>
    </w:p>
    <w:p w14:paraId="3E65B713" w14:textId="77777777" w:rsidR="00943EBF" w:rsidRDefault="00F402B7" w:rsidP="00F402B7">
      <w:pPr>
        <w:rPr>
          <w:i/>
          <w:iCs/>
        </w:rPr>
      </w:pPr>
      <w:r>
        <w:t xml:space="preserve">The </w:t>
      </w:r>
      <w:r w:rsidRPr="0040132B">
        <w:rPr>
          <w:i/>
          <w:iCs/>
        </w:rPr>
        <w:t>Australian UDI Data Dictionary</w:t>
      </w:r>
      <w:r>
        <w:t xml:space="preserve"> is the reference list for AusUDID UDI data elements. However, when preparing HL7 SPL submissions, we recommend you follow the </w:t>
      </w:r>
      <w:r w:rsidRPr="0040132B">
        <w:rPr>
          <w:i/>
          <w:iCs/>
        </w:rPr>
        <w:t>M2M HL7 SPL Implementation Specification</w:t>
      </w:r>
      <w:r>
        <w:rPr>
          <w:i/>
          <w:iCs/>
        </w:rPr>
        <w:t xml:space="preserve">. </w:t>
      </w:r>
    </w:p>
    <w:p w14:paraId="47AE6588" w14:textId="6915E2CD" w:rsidR="0088411D" w:rsidRPr="0088411D" w:rsidRDefault="00F402B7" w:rsidP="00F402B7">
      <w:r>
        <w:t xml:space="preserve">This is because there </w:t>
      </w:r>
      <w:r w:rsidR="00D137F8">
        <w:t xml:space="preserve">are </w:t>
      </w:r>
      <w:proofErr w:type="gramStart"/>
      <w:r>
        <w:t>some</w:t>
      </w:r>
      <w:proofErr w:type="gramEnd"/>
      <w:r>
        <w:t xml:space="preserve"> variations due to the nature of the submission method, for example, the M2M HL7 SPL submission method cannot derive system information such as UDI record Publish Date.</w:t>
      </w:r>
    </w:p>
    <w:p w14:paraId="2F0758E6" w14:textId="68C527DD" w:rsidR="0088411D" w:rsidRDefault="0088411D" w:rsidP="0088411D">
      <w:pPr>
        <w:pStyle w:val="Caption"/>
        <w:keepNext/>
      </w:pPr>
      <w:r>
        <w:t xml:space="preserve">Table </w:t>
      </w:r>
      <w:r>
        <w:fldChar w:fldCharType="begin"/>
      </w:r>
      <w:r>
        <w:instrText xml:space="preserve"> SEQ Table \* ARABIC </w:instrText>
      </w:r>
      <w:r>
        <w:fldChar w:fldCharType="separate"/>
      </w:r>
      <w:r>
        <w:rPr>
          <w:noProof/>
        </w:rPr>
        <w:t>1</w:t>
      </w:r>
      <w:r>
        <w:fldChar w:fldCharType="end"/>
      </w:r>
      <w:r>
        <w:t>: M2M HL7 SPL document suite</w:t>
      </w:r>
    </w:p>
    <w:tbl>
      <w:tblPr>
        <w:tblStyle w:val="TableGrid"/>
        <w:tblW w:w="5000" w:type="pct"/>
        <w:tblLook w:val="04A0" w:firstRow="1" w:lastRow="0" w:firstColumn="1" w:lastColumn="0" w:noHBand="0" w:noVBand="1"/>
      </w:tblPr>
      <w:tblGrid>
        <w:gridCol w:w="1675"/>
        <w:gridCol w:w="2575"/>
        <w:gridCol w:w="2285"/>
        <w:gridCol w:w="2481"/>
      </w:tblGrid>
      <w:tr w:rsidR="00F402B7" w:rsidRPr="00AF44BA" w14:paraId="020A1ED4" w14:textId="77777777" w:rsidTr="004E496D">
        <w:trPr>
          <w:trHeight w:val="398"/>
          <w:tblHeader/>
        </w:trPr>
        <w:tc>
          <w:tcPr>
            <w:tcW w:w="929" w:type="pct"/>
            <w:shd w:val="clear" w:color="auto" w:fill="463192"/>
          </w:tcPr>
          <w:p w14:paraId="049253E5" w14:textId="77777777" w:rsidR="00F402B7" w:rsidRPr="00AF44BA" w:rsidRDefault="00F402B7" w:rsidP="004E496D">
            <w:pPr>
              <w:jc w:val="center"/>
              <w:rPr>
                <w:rFonts w:asciiTheme="minorHAnsi" w:eastAsia="Times New Roman" w:hAnsiTheme="minorHAnsi" w:cstheme="minorHAnsi"/>
                <w:b/>
                <w:color w:val="FFFFFF"/>
                <w:kern w:val="24"/>
                <w:sz w:val="22"/>
                <w:szCs w:val="22"/>
              </w:rPr>
            </w:pPr>
            <w:r w:rsidRPr="00AF44BA">
              <w:rPr>
                <w:rFonts w:asciiTheme="minorHAnsi" w:eastAsia="Times New Roman" w:hAnsiTheme="minorHAnsi" w:cstheme="minorHAnsi"/>
                <w:b/>
                <w:color w:val="FFFFFF"/>
                <w:kern w:val="24"/>
                <w:sz w:val="22"/>
                <w:szCs w:val="22"/>
              </w:rPr>
              <w:t>Document</w:t>
            </w:r>
          </w:p>
        </w:tc>
        <w:tc>
          <w:tcPr>
            <w:tcW w:w="1428" w:type="pct"/>
            <w:shd w:val="clear" w:color="auto" w:fill="463192"/>
          </w:tcPr>
          <w:p w14:paraId="7CA92C0A" w14:textId="77777777" w:rsidR="00F402B7" w:rsidRPr="00AF44BA" w:rsidRDefault="00F402B7" w:rsidP="004E496D">
            <w:pPr>
              <w:jc w:val="center"/>
              <w:rPr>
                <w:rFonts w:asciiTheme="minorHAnsi" w:eastAsia="Times New Roman" w:hAnsiTheme="minorHAnsi" w:cstheme="minorHAnsi"/>
                <w:b/>
                <w:color w:val="FFFFFF"/>
                <w:kern w:val="24"/>
                <w:sz w:val="22"/>
                <w:szCs w:val="22"/>
              </w:rPr>
            </w:pPr>
            <w:r w:rsidRPr="00AF44BA">
              <w:rPr>
                <w:rFonts w:asciiTheme="minorHAnsi" w:eastAsia="Times New Roman" w:hAnsiTheme="minorHAnsi" w:cstheme="minorHAnsi"/>
                <w:b/>
                <w:color w:val="FFFFFF"/>
                <w:kern w:val="24"/>
                <w:sz w:val="22"/>
                <w:szCs w:val="22"/>
              </w:rPr>
              <w:t>Purpose</w:t>
            </w:r>
          </w:p>
        </w:tc>
        <w:tc>
          <w:tcPr>
            <w:tcW w:w="1267" w:type="pct"/>
            <w:shd w:val="clear" w:color="auto" w:fill="463192"/>
          </w:tcPr>
          <w:p w14:paraId="010B7027" w14:textId="77777777" w:rsidR="00F402B7" w:rsidRPr="00AF44BA" w:rsidRDefault="00F402B7" w:rsidP="004E496D">
            <w:pPr>
              <w:jc w:val="center"/>
              <w:rPr>
                <w:rFonts w:asciiTheme="minorHAnsi" w:eastAsia="Times New Roman" w:hAnsiTheme="minorHAnsi" w:cstheme="minorHAnsi"/>
                <w:b/>
                <w:color w:val="FFFFFF"/>
                <w:kern w:val="24"/>
                <w:sz w:val="22"/>
                <w:szCs w:val="22"/>
              </w:rPr>
            </w:pPr>
            <w:r w:rsidRPr="00AF44BA">
              <w:rPr>
                <w:rFonts w:asciiTheme="minorHAnsi" w:eastAsia="Times New Roman" w:hAnsiTheme="minorHAnsi" w:cstheme="minorHAnsi"/>
                <w:b/>
                <w:color w:val="FFFFFF"/>
                <w:kern w:val="24"/>
                <w:sz w:val="22"/>
                <w:szCs w:val="22"/>
              </w:rPr>
              <w:t>Audience</w:t>
            </w:r>
          </w:p>
        </w:tc>
        <w:tc>
          <w:tcPr>
            <w:tcW w:w="1376" w:type="pct"/>
            <w:shd w:val="clear" w:color="auto" w:fill="463192"/>
          </w:tcPr>
          <w:p w14:paraId="2EDA26AA" w14:textId="77777777" w:rsidR="00F402B7" w:rsidRPr="00AF44BA" w:rsidRDefault="00F402B7" w:rsidP="004E496D">
            <w:pPr>
              <w:jc w:val="center"/>
              <w:rPr>
                <w:rFonts w:asciiTheme="minorHAnsi" w:eastAsia="Times New Roman" w:hAnsiTheme="minorHAnsi" w:cstheme="minorHAnsi"/>
                <w:b/>
                <w:color w:val="FFFFFF"/>
                <w:kern w:val="24"/>
                <w:sz w:val="22"/>
                <w:szCs w:val="22"/>
              </w:rPr>
            </w:pPr>
            <w:r w:rsidRPr="00AF44BA">
              <w:rPr>
                <w:rFonts w:asciiTheme="minorHAnsi" w:eastAsia="Times New Roman" w:hAnsiTheme="minorHAnsi" w:cstheme="minorHAnsi"/>
                <w:b/>
                <w:color w:val="FFFFFF"/>
                <w:kern w:val="24"/>
                <w:sz w:val="22"/>
                <w:szCs w:val="22"/>
              </w:rPr>
              <w:t>Assumed Knowledge</w:t>
            </w:r>
          </w:p>
        </w:tc>
      </w:tr>
      <w:tr w:rsidR="00AB6833" w:rsidRPr="00AF44BA" w14:paraId="41F46FEF" w14:textId="77777777" w:rsidTr="00AB6833">
        <w:tc>
          <w:tcPr>
            <w:tcW w:w="929" w:type="pct"/>
            <w:shd w:val="clear" w:color="auto" w:fill="ECE9F5"/>
          </w:tcPr>
          <w:p w14:paraId="357BF1F6" w14:textId="04B261DC" w:rsidR="00AB6833" w:rsidRPr="00AF44BA" w:rsidRDefault="00AB6833" w:rsidP="00AB6833">
            <w:pPr>
              <w:rPr>
                <w:rFonts w:asciiTheme="minorHAnsi" w:hAnsiTheme="minorHAnsi" w:cstheme="minorHAnsi"/>
                <w:b/>
                <w:bCs/>
                <w:sz w:val="18"/>
                <w:szCs w:val="18"/>
              </w:rPr>
            </w:pPr>
            <w:hyperlink r:id="rId11" w:history="1">
              <w:r w:rsidRPr="00862876">
                <w:rPr>
                  <w:rStyle w:val="Hyperlink"/>
                  <w:rFonts w:asciiTheme="minorHAnsi" w:hAnsiTheme="minorHAnsi" w:cstheme="minorHAnsi"/>
                  <w:sz w:val="18"/>
                  <w:szCs w:val="18"/>
                </w:rPr>
                <w:t>Submitting UDI records using HL7 SPL | Therapeutic Goods Administration (TGA)</w:t>
              </w:r>
            </w:hyperlink>
          </w:p>
        </w:tc>
        <w:tc>
          <w:tcPr>
            <w:tcW w:w="1428" w:type="pct"/>
            <w:shd w:val="clear" w:color="auto" w:fill="ECE9F5"/>
          </w:tcPr>
          <w:p w14:paraId="2EBF8E84" w14:textId="77777777" w:rsidR="00AB6833" w:rsidRDefault="00AB6833" w:rsidP="00AB6833">
            <w:pPr>
              <w:pStyle w:val="ListBullet"/>
              <w:numPr>
                <w:ilvl w:val="0"/>
                <w:numId w:val="2"/>
              </w:numPr>
              <w:spacing w:before="0" w:after="0"/>
              <w:rPr>
                <w:rFonts w:asciiTheme="minorHAnsi" w:hAnsiTheme="minorHAnsi" w:cstheme="minorHAnsi"/>
                <w:sz w:val="18"/>
                <w:szCs w:val="18"/>
              </w:rPr>
            </w:pPr>
            <w:r>
              <w:rPr>
                <w:rFonts w:asciiTheme="minorHAnsi" w:hAnsiTheme="minorHAnsi" w:cstheme="minorHAnsi"/>
                <w:sz w:val="18"/>
                <w:szCs w:val="18"/>
              </w:rPr>
              <w:t xml:space="preserve">Hosts all information available regarding the M2M HL7 SPL submission method. </w:t>
            </w:r>
          </w:p>
          <w:p w14:paraId="6EFE2F4C" w14:textId="1A7067EF" w:rsidR="00AB6833" w:rsidRPr="00AF44BA" w:rsidRDefault="00AB6833" w:rsidP="00AB6833">
            <w:pPr>
              <w:pStyle w:val="ListBullet"/>
              <w:numPr>
                <w:ilvl w:val="0"/>
                <w:numId w:val="2"/>
              </w:numPr>
              <w:spacing w:before="0" w:after="0"/>
              <w:rPr>
                <w:rFonts w:asciiTheme="minorHAnsi" w:hAnsiTheme="minorHAnsi" w:cstheme="minorHAnsi"/>
                <w:sz w:val="18"/>
                <w:szCs w:val="18"/>
              </w:rPr>
            </w:pPr>
            <w:r>
              <w:rPr>
                <w:rFonts w:asciiTheme="minorHAnsi" w:hAnsiTheme="minorHAnsi" w:cstheme="minorHAnsi"/>
                <w:sz w:val="18"/>
                <w:szCs w:val="18"/>
              </w:rPr>
              <w:t xml:space="preserve">Provides useful links to resources and forms. </w:t>
            </w:r>
          </w:p>
        </w:tc>
        <w:tc>
          <w:tcPr>
            <w:tcW w:w="1267" w:type="pct"/>
            <w:shd w:val="clear" w:color="auto" w:fill="ECE9F5"/>
          </w:tcPr>
          <w:p w14:paraId="0CA0820D" w14:textId="77777777" w:rsidR="00AB6833" w:rsidRPr="00862876" w:rsidRDefault="00AB6833" w:rsidP="00AB6833">
            <w:pPr>
              <w:pStyle w:val="ListBullet"/>
              <w:numPr>
                <w:ilvl w:val="0"/>
                <w:numId w:val="2"/>
              </w:numPr>
              <w:tabs>
                <w:tab w:val="num" w:pos="360"/>
              </w:tabs>
              <w:spacing w:before="0" w:after="0"/>
              <w:rPr>
                <w:rFonts w:asciiTheme="minorHAnsi" w:hAnsiTheme="minorHAnsi" w:cstheme="minorHAnsi"/>
                <w:sz w:val="18"/>
                <w:szCs w:val="18"/>
              </w:rPr>
            </w:pPr>
            <w:r w:rsidRPr="00862876">
              <w:rPr>
                <w:rFonts w:asciiTheme="minorHAnsi" w:hAnsiTheme="minorHAnsi" w:cstheme="minorHAnsi"/>
                <w:sz w:val="18"/>
                <w:szCs w:val="18"/>
              </w:rPr>
              <w:t>Sponsors</w:t>
            </w:r>
          </w:p>
          <w:p w14:paraId="04A9E021" w14:textId="77777777" w:rsidR="00AB6833" w:rsidRPr="00862876" w:rsidRDefault="00AB6833" w:rsidP="00AB6833">
            <w:pPr>
              <w:pStyle w:val="ListBullet"/>
              <w:numPr>
                <w:ilvl w:val="0"/>
                <w:numId w:val="2"/>
              </w:numPr>
              <w:tabs>
                <w:tab w:val="num" w:pos="360"/>
              </w:tabs>
              <w:spacing w:before="0" w:after="0"/>
              <w:rPr>
                <w:rFonts w:asciiTheme="minorHAnsi" w:hAnsiTheme="minorHAnsi" w:cstheme="minorHAnsi"/>
                <w:sz w:val="18"/>
                <w:szCs w:val="18"/>
              </w:rPr>
            </w:pPr>
            <w:r w:rsidRPr="00862876">
              <w:rPr>
                <w:rFonts w:asciiTheme="minorHAnsi" w:hAnsiTheme="minorHAnsi" w:cstheme="minorHAnsi"/>
                <w:sz w:val="18"/>
                <w:szCs w:val="18"/>
              </w:rPr>
              <w:t>Manufacturers</w:t>
            </w:r>
          </w:p>
          <w:p w14:paraId="0407F655" w14:textId="77777777" w:rsidR="00AB6833" w:rsidRPr="00862876" w:rsidRDefault="00AB6833" w:rsidP="00AB6833">
            <w:pPr>
              <w:pStyle w:val="ListBullet"/>
              <w:numPr>
                <w:ilvl w:val="0"/>
                <w:numId w:val="2"/>
              </w:numPr>
              <w:tabs>
                <w:tab w:val="num" w:pos="360"/>
              </w:tabs>
              <w:spacing w:before="0" w:after="0"/>
              <w:rPr>
                <w:rFonts w:asciiTheme="minorHAnsi" w:hAnsiTheme="minorHAnsi" w:cstheme="minorHAnsi"/>
                <w:sz w:val="18"/>
                <w:szCs w:val="18"/>
              </w:rPr>
            </w:pPr>
            <w:r w:rsidRPr="00862876">
              <w:rPr>
                <w:rFonts w:asciiTheme="minorHAnsi" w:hAnsiTheme="minorHAnsi" w:cstheme="minorHAnsi"/>
                <w:sz w:val="18"/>
                <w:szCs w:val="18"/>
              </w:rPr>
              <w:t>Agents</w:t>
            </w:r>
          </w:p>
          <w:p w14:paraId="4081D207" w14:textId="77777777" w:rsidR="00AB6833" w:rsidRPr="00862876" w:rsidRDefault="00AB6833" w:rsidP="00AB6833">
            <w:pPr>
              <w:pStyle w:val="ListBullet"/>
              <w:numPr>
                <w:ilvl w:val="0"/>
                <w:numId w:val="2"/>
              </w:numPr>
              <w:tabs>
                <w:tab w:val="num" w:pos="360"/>
              </w:tabs>
              <w:spacing w:before="0" w:after="0"/>
              <w:rPr>
                <w:rFonts w:asciiTheme="minorHAnsi" w:hAnsiTheme="minorHAnsi" w:cstheme="minorHAnsi"/>
                <w:sz w:val="18"/>
                <w:szCs w:val="18"/>
              </w:rPr>
            </w:pPr>
            <w:r w:rsidRPr="00862876">
              <w:rPr>
                <w:rFonts w:asciiTheme="minorHAnsi" w:hAnsiTheme="minorHAnsi" w:cstheme="minorHAnsi"/>
                <w:sz w:val="18"/>
                <w:szCs w:val="18"/>
              </w:rPr>
              <w:t>Third party data providers</w:t>
            </w:r>
          </w:p>
          <w:p w14:paraId="4F632465" w14:textId="77777777" w:rsidR="00AB6833" w:rsidRPr="00862876" w:rsidRDefault="00AB6833" w:rsidP="00AB6833">
            <w:pPr>
              <w:pStyle w:val="ListBullet"/>
              <w:numPr>
                <w:ilvl w:val="0"/>
                <w:numId w:val="2"/>
              </w:numPr>
              <w:tabs>
                <w:tab w:val="num" w:pos="360"/>
              </w:tabs>
              <w:spacing w:before="0" w:after="0"/>
              <w:rPr>
                <w:rFonts w:asciiTheme="minorHAnsi" w:hAnsiTheme="minorHAnsi" w:cstheme="minorHAnsi"/>
                <w:sz w:val="18"/>
                <w:szCs w:val="18"/>
              </w:rPr>
            </w:pPr>
            <w:r w:rsidRPr="00862876">
              <w:rPr>
                <w:rFonts w:asciiTheme="minorHAnsi" w:hAnsiTheme="minorHAnsi" w:cstheme="minorHAnsi"/>
                <w:sz w:val="18"/>
                <w:szCs w:val="18"/>
              </w:rPr>
              <w:t>Regulatory teams</w:t>
            </w:r>
          </w:p>
          <w:p w14:paraId="28697B02" w14:textId="297805F8"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862876">
              <w:rPr>
                <w:rFonts w:asciiTheme="minorHAnsi" w:hAnsiTheme="minorHAnsi" w:cstheme="minorHAnsi"/>
                <w:sz w:val="18"/>
                <w:szCs w:val="18"/>
              </w:rPr>
              <w:t>Software development and support teams.</w:t>
            </w:r>
          </w:p>
        </w:tc>
        <w:tc>
          <w:tcPr>
            <w:tcW w:w="1376" w:type="pct"/>
            <w:shd w:val="clear" w:color="auto" w:fill="ECE9F5"/>
          </w:tcPr>
          <w:p w14:paraId="71A0D410" w14:textId="2DE648D1"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UDI information for sponsors and manufacturers</w:t>
            </w:r>
          </w:p>
        </w:tc>
      </w:tr>
      <w:tr w:rsidR="00AB6833" w:rsidRPr="00AF44BA" w14:paraId="5D4BEBA3" w14:textId="77777777" w:rsidTr="004E496D">
        <w:tc>
          <w:tcPr>
            <w:tcW w:w="929" w:type="pct"/>
            <w:shd w:val="clear" w:color="auto" w:fill="D7D1EB"/>
          </w:tcPr>
          <w:p w14:paraId="594D6C8A" w14:textId="77777777" w:rsidR="00AB6833" w:rsidRPr="00AF44BA" w:rsidRDefault="00AB6833" w:rsidP="00AB6833">
            <w:pPr>
              <w:rPr>
                <w:rFonts w:asciiTheme="minorHAnsi" w:hAnsiTheme="minorHAnsi" w:cstheme="minorHAnsi"/>
                <w:b/>
                <w:bCs/>
                <w:sz w:val="18"/>
                <w:szCs w:val="18"/>
              </w:rPr>
            </w:pPr>
            <w:r w:rsidRPr="00AF44BA">
              <w:rPr>
                <w:rFonts w:asciiTheme="minorHAnsi" w:hAnsiTheme="minorHAnsi" w:cstheme="minorHAnsi"/>
                <w:b/>
                <w:bCs/>
                <w:sz w:val="18"/>
                <w:szCs w:val="18"/>
              </w:rPr>
              <w:t>M2M HL7 SPL High Level Overview</w:t>
            </w:r>
          </w:p>
        </w:tc>
        <w:tc>
          <w:tcPr>
            <w:tcW w:w="1428" w:type="pct"/>
            <w:shd w:val="clear" w:color="auto" w:fill="D7D1EB"/>
          </w:tcPr>
          <w:p w14:paraId="0A49D134"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Overview of the high-level M2M HL7 SPL process for sponsors or manufacturers submitting directly or via a third party data provider.</w:t>
            </w:r>
          </w:p>
          <w:p w14:paraId="4CEB6945" w14:textId="77777777" w:rsidR="00AB6833" w:rsidRPr="00AF44BA" w:rsidRDefault="00AB6833" w:rsidP="00AB6833">
            <w:pPr>
              <w:rPr>
                <w:rFonts w:asciiTheme="minorHAnsi" w:hAnsiTheme="minorHAnsi" w:cstheme="minorHAnsi"/>
                <w:sz w:val="18"/>
                <w:szCs w:val="18"/>
              </w:rPr>
            </w:pPr>
          </w:p>
        </w:tc>
        <w:tc>
          <w:tcPr>
            <w:tcW w:w="1267" w:type="pct"/>
            <w:shd w:val="clear" w:color="auto" w:fill="D7D1EB"/>
          </w:tcPr>
          <w:p w14:paraId="7E324A70"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Sponsors</w:t>
            </w:r>
          </w:p>
          <w:p w14:paraId="6A5EAABD"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Manufacturers</w:t>
            </w:r>
          </w:p>
          <w:p w14:paraId="4CC8FED5"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 xml:space="preserve">Third party data providers </w:t>
            </w:r>
          </w:p>
          <w:p w14:paraId="55E519FA"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Agents</w:t>
            </w:r>
          </w:p>
          <w:p w14:paraId="51227B8A"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Software development and support teams.</w:t>
            </w:r>
          </w:p>
        </w:tc>
        <w:tc>
          <w:tcPr>
            <w:tcW w:w="1376" w:type="pct"/>
            <w:shd w:val="clear" w:color="auto" w:fill="D7D1EB"/>
          </w:tcPr>
          <w:p w14:paraId="32EA304E"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UDI information for sponsors and manufacturers</w:t>
            </w:r>
          </w:p>
        </w:tc>
      </w:tr>
      <w:tr w:rsidR="00AB6833" w:rsidRPr="00AF44BA" w14:paraId="12E0406C" w14:textId="77777777" w:rsidTr="004E496D">
        <w:tc>
          <w:tcPr>
            <w:tcW w:w="929" w:type="pct"/>
            <w:shd w:val="clear" w:color="auto" w:fill="ECE9F5"/>
          </w:tcPr>
          <w:p w14:paraId="449BBB1C" w14:textId="77777777" w:rsidR="00AB6833" w:rsidRPr="00AF44BA" w:rsidRDefault="00AB6833" w:rsidP="00AB6833">
            <w:pPr>
              <w:rPr>
                <w:rFonts w:asciiTheme="minorHAnsi" w:hAnsiTheme="minorHAnsi" w:cstheme="minorHAnsi"/>
                <w:b/>
                <w:bCs/>
                <w:sz w:val="18"/>
                <w:szCs w:val="18"/>
              </w:rPr>
            </w:pPr>
            <w:r w:rsidRPr="00AF44BA">
              <w:rPr>
                <w:rFonts w:asciiTheme="minorHAnsi" w:hAnsiTheme="minorHAnsi" w:cstheme="minorHAnsi"/>
                <w:b/>
                <w:bCs/>
                <w:sz w:val="18"/>
                <w:szCs w:val="18"/>
              </w:rPr>
              <w:t>Read Me First</w:t>
            </w:r>
          </w:p>
        </w:tc>
        <w:tc>
          <w:tcPr>
            <w:tcW w:w="1428" w:type="pct"/>
            <w:shd w:val="clear" w:color="auto" w:fill="ECE9F5"/>
          </w:tcPr>
          <w:p w14:paraId="2565F46B"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Overview of the technical documents.</w:t>
            </w:r>
          </w:p>
        </w:tc>
        <w:tc>
          <w:tcPr>
            <w:tcW w:w="1267" w:type="pct"/>
            <w:shd w:val="clear" w:color="auto" w:fill="ECE9F5"/>
          </w:tcPr>
          <w:p w14:paraId="535E7F24"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Sponsors</w:t>
            </w:r>
          </w:p>
          <w:p w14:paraId="6B4072D9"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Manufacturers</w:t>
            </w:r>
          </w:p>
          <w:p w14:paraId="2282E8D1"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 xml:space="preserve">Third party data providers </w:t>
            </w:r>
          </w:p>
          <w:p w14:paraId="132A68AE"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Agents</w:t>
            </w:r>
          </w:p>
          <w:p w14:paraId="5CFE8B04"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Software development and support teams.</w:t>
            </w:r>
          </w:p>
        </w:tc>
        <w:tc>
          <w:tcPr>
            <w:tcW w:w="1376" w:type="pct"/>
            <w:shd w:val="clear" w:color="auto" w:fill="ECE9F5"/>
          </w:tcPr>
          <w:p w14:paraId="2C27EDF3"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UDI information for sponsors and manufacturers</w:t>
            </w:r>
          </w:p>
        </w:tc>
      </w:tr>
      <w:tr w:rsidR="00AB6833" w:rsidRPr="00AF44BA" w14:paraId="0FED24CB" w14:textId="77777777" w:rsidTr="004E496D">
        <w:tc>
          <w:tcPr>
            <w:tcW w:w="929" w:type="pct"/>
            <w:shd w:val="clear" w:color="auto" w:fill="FF9E1B"/>
          </w:tcPr>
          <w:p w14:paraId="40142B1A" w14:textId="77777777" w:rsidR="00AB6833" w:rsidRPr="00AF44BA" w:rsidRDefault="00AB6833" w:rsidP="00AB6833">
            <w:pPr>
              <w:rPr>
                <w:rFonts w:asciiTheme="minorHAnsi" w:hAnsiTheme="minorHAnsi" w:cstheme="minorHAnsi"/>
                <w:b/>
                <w:bCs/>
                <w:sz w:val="18"/>
                <w:szCs w:val="18"/>
              </w:rPr>
            </w:pPr>
            <w:r w:rsidRPr="00AF44BA">
              <w:rPr>
                <w:rFonts w:asciiTheme="minorHAnsi" w:eastAsia="Times New Roman" w:hAnsiTheme="minorHAnsi" w:cstheme="minorHAnsi"/>
                <w:b/>
                <w:bCs/>
                <w:kern w:val="24"/>
                <w:sz w:val="18"/>
                <w:szCs w:val="18"/>
              </w:rPr>
              <w:t>User Guide</w:t>
            </w:r>
          </w:p>
        </w:tc>
        <w:tc>
          <w:tcPr>
            <w:tcW w:w="1428" w:type="pct"/>
            <w:shd w:val="clear" w:color="auto" w:fill="FFBB1C"/>
          </w:tcPr>
          <w:p w14:paraId="60C6634E"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Overview of:</w:t>
            </w:r>
          </w:p>
          <w:p w14:paraId="35DC7F87" w14:textId="77777777" w:rsidR="00AB6833" w:rsidRPr="00AF44BA" w:rsidRDefault="00AB6833" w:rsidP="00AB6833">
            <w:pPr>
              <w:pStyle w:val="ListBullet2"/>
              <w:rPr>
                <w:rFonts w:asciiTheme="minorHAnsi" w:hAnsiTheme="minorHAnsi" w:cstheme="minorHAnsi"/>
                <w:sz w:val="18"/>
                <w:szCs w:val="18"/>
              </w:rPr>
            </w:pPr>
            <w:r w:rsidRPr="00AF44BA">
              <w:rPr>
                <w:rFonts w:asciiTheme="minorHAnsi" w:hAnsiTheme="minorHAnsi" w:cstheme="minorHAnsi"/>
                <w:sz w:val="18"/>
                <w:szCs w:val="18"/>
              </w:rPr>
              <w:t>UDI concepts</w:t>
            </w:r>
          </w:p>
          <w:p w14:paraId="67152FDD" w14:textId="77777777" w:rsidR="00AB6833" w:rsidRPr="00AF44BA" w:rsidRDefault="00AB6833" w:rsidP="00AB6833">
            <w:pPr>
              <w:pStyle w:val="ListBullet2"/>
              <w:rPr>
                <w:rFonts w:asciiTheme="minorHAnsi" w:hAnsiTheme="minorHAnsi" w:cstheme="minorHAnsi"/>
                <w:sz w:val="18"/>
                <w:szCs w:val="18"/>
              </w:rPr>
            </w:pPr>
            <w:r w:rsidRPr="00AF44BA">
              <w:rPr>
                <w:rFonts w:asciiTheme="minorHAnsi" w:hAnsiTheme="minorHAnsi" w:cstheme="minorHAnsi"/>
                <w:sz w:val="18"/>
                <w:szCs w:val="18"/>
              </w:rPr>
              <w:lastRenderedPageBreak/>
              <w:t xml:space="preserve">AusUDID submission channels, </w:t>
            </w:r>
            <w:proofErr w:type="gramStart"/>
            <w:r w:rsidRPr="00AF44BA">
              <w:rPr>
                <w:rFonts w:asciiTheme="minorHAnsi" w:hAnsiTheme="minorHAnsi" w:cstheme="minorHAnsi"/>
                <w:sz w:val="18"/>
                <w:szCs w:val="18"/>
              </w:rPr>
              <w:t>roles</w:t>
            </w:r>
            <w:proofErr w:type="gramEnd"/>
            <w:r w:rsidRPr="00AF44BA">
              <w:rPr>
                <w:rFonts w:asciiTheme="minorHAnsi" w:hAnsiTheme="minorHAnsi" w:cstheme="minorHAnsi"/>
                <w:sz w:val="18"/>
                <w:szCs w:val="18"/>
              </w:rPr>
              <w:t xml:space="preserve"> and environments</w:t>
            </w:r>
          </w:p>
          <w:p w14:paraId="32DA189D" w14:textId="77777777" w:rsidR="00AB6833" w:rsidRPr="00AF44BA" w:rsidRDefault="00AB6833" w:rsidP="00AB6833">
            <w:pPr>
              <w:pStyle w:val="ListBullet2"/>
              <w:rPr>
                <w:rFonts w:asciiTheme="minorHAnsi" w:hAnsiTheme="minorHAnsi" w:cstheme="minorHAnsi"/>
                <w:sz w:val="18"/>
                <w:szCs w:val="18"/>
              </w:rPr>
            </w:pPr>
            <w:r w:rsidRPr="00AF44BA">
              <w:rPr>
                <w:rFonts w:asciiTheme="minorHAnsi" w:hAnsiTheme="minorHAnsi" w:cstheme="minorHAnsi"/>
                <w:sz w:val="18"/>
                <w:szCs w:val="18"/>
              </w:rPr>
              <w:t>Data management rules</w:t>
            </w:r>
          </w:p>
          <w:p w14:paraId="73EF0504" w14:textId="77777777" w:rsidR="00AB6833" w:rsidRPr="00AF44BA" w:rsidRDefault="00AB6833" w:rsidP="00AB6833">
            <w:pPr>
              <w:pStyle w:val="ListBullet2"/>
              <w:rPr>
                <w:rFonts w:asciiTheme="minorHAnsi" w:hAnsiTheme="minorHAnsi" w:cstheme="minorHAnsi"/>
                <w:sz w:val="18"/>
                <w:szCs w:val="18"/>
              </w:rPr>
            </w:pPr>
            <w:r w:rsidRPr="00AF44BA">
              <w:rPr>
                <w:rFonts w:asciiTheme="minorHAnsi" w:hAnsiTheme="minorHAnsi" w:cstheme="minorHAnsi"/>
                <w:sz w:val="18"/>
                <w:szCs w:val="18"/>
              </w:rPr>
              <w:t>M2M workflow</w:t>
            </w:r>
          </w:p>
          <w:p w14:paraId="33A05D52" w14:textId="77777777" w:rsidR="00AB6833" w:rsidRPr="00AF44BA" w:rsidRDefault="00AB6833" w:rsidP="00AB6833">
            <w:pPr>
              <w:pStyle w:val="ListBullet2"/>
              <w:rPr>
                <w:rFonts w:asciiTheme="minorHAnsi" w:hAnsiTheme="minorHAnsi" w:cstheme="minorHAnsi"/>
                <w:sz w:val="18"/>
                <w:szCs w:val="18"/>
              </w:rPr>
            </w:pPr>
            <w:r w:rsidRPr="00AF44BA">
              <w:rPr>
                <w:rFonts w:asciiTheme="minorHAnsi" w:hAnsiTheme="minorHAnsi" w:cstheme="minorHAnsi"/>
                <w:sz w:val="18"/>
                <w:szCs w:val="18"/>
              </w:rPr>
              <w:t xml:space="preserve">API Management Portal </w:t>
            </w:r>
          </w:p>
          <w:p w14:paraId="2A28D7CD" w14:textId="77777777" w:rsidR="00AB6833" w:rsidRPr="00AF44BA" w:rsidRDefault="00AB6833" w:rsidP="00AB6833">
            <w:pPr>
              <w:pStyle w:val="ListBullet2"/>
              <w:rPr>
                <w:rFonts w:asciiTheme="minorHAnsi" w:hAnsiTheme="minorHAnsi" w:cstheme="minorHAnsi"/>
                <w:sz w:val="18"/>
                <w:szCs w:val="18"/>
              </w:rPr>
            </w:pPr>
            <w:r w:rsidRPr="00AF44BA">
              <w:rPr>
                <w:rFonts w:asciiTheme="minorHAnsi" w:hAnsiTheme="minorHAnsi" w:cstheme="minorHAnsi"/>
                <w:sz w:val="18"/>
                <w:szCs w:val="18"/>
              </w:rPr>
              <w:t>Provisioning security credentials</w:t>
            </w:r>
          </w:p>
          <w:p w14:paraId="7BEB921C" w14:textId="77777777" w:rsidR="00AB6833" w:rsidRPr="00AF44BA" w:rsidRDefault="00AB6833" w:rsidP="00AB6833">
            <w:pPr>
              <w:pStyle w:val="ListBullet2"/>
              <w:rPr>
                <w:rFonts w:asciiTheme="minorHAnsi" w:hAnsiTheme="minorHAnsi" w:cstheme="minorHAnsi"/>
                <w:sz w:val="18"/>
                <w:szCs w:val="18"/>
              </w:rPr>
            </w:pPr>
            <w:r w:rsidRPr="00AF44BA">
              <w:rPr>
                <w:rFonts w:asciiTheme="minorHAnsi" w:hAnsiTheme="minorHAnsi" w:cstheme="minorHAnsi"/>
                <w:sz w:val="18"/>
                <w:szCs w:val="18"/>
              </w:rPr>
              <w:t>Testing scenarios – conformance.</w:t>
            </w:r>
          </w:p>
        </w:tc>
        <w:tc>
          <w:tcPr>
            <w:tcW w:w="1267" w:type="pct"/>
            <w:shd w:val="clear" w:color="auto" w:fill="FFBB1C"/>
          </w:tcPr>
          <w:p w14:paraId="175136AF"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lastRenderedPageBreak/>
              <w:t>Sponsors</w:t>
            </w:r>
          </w:p>
          <w:p w14:paraId="21AB8A74"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Manufacturers</w:t>
            </w:r>
          </w:p>
          <w:p w14:paraId="4CEB446E"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 xml:space="preserve">Third party data providers </w:t>
            </w:r>
          </w:p>
          <w:p w14:paraId="78AD03F4"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lastRenderedPageBreak/>
              <w:t>Agents</w:t>
            </w:r>
          </w:p>
          <w:p w14:paraId="207D993C"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Software development and support teams.</w:t>
            </w:r>
          </w:p>
        </w:tc>
        <w:tc>
          <w:tcPr>
            <w:tcW w:w="1376" w:type="pct"/>
            <w:shd w:val="clear" w:color="auto" w:fill="FFBB1C"/>
          </w:tcPr>
          <w:p w14:paraId="0D6C545D"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lastRenderedPageBreak/>
              <w:t xml:space="preserve">TBS Portal including access provisioning and/or understanding of Oauth 2.0 </w:t>
            </w:r>
            <w:r w:rsidRPr="00AF44BA">
              <w:rPr>
                <w:rFonts w:asciiTheme="minorHAnsi" w:hAnsiTheme="minorHAnsi" w:cstheme="minorHAnsi"/>
                <w:sz w:val="18"/>
                <w:szCs w:val="18"/>
              </w:rPr>
              <w:lastRenderedPageBreak/>
              <w:t>authentication framework.</w:t>
            </w:r>
          </w:p>
        </w:tc>
      </w:tr>
      <w:tr w:rsidR="00AB6833" w:rsidRPr="00AF44BA" w14:paraId="7DB897DF" w14:textId="77777777" w:rsidTr="004E496D">
        <w:tc>
          <w:tcPr>
            <w:tcW w:w="929" w:type="pct"/>
            <w:shd w:val="clear" w:color="auto" w:fill="D7D1EB"/>
          </w:tcPr>
          <w:p w14:paraId="17A92B48" w14:textId="77777777" w:rsidR="00AB6833" w:rsidRPr="00AF44BA" w:rsidRDefault="00AB6833" w:rsidP="00AB6833">
            <w:pPr>
              <w:rPr>
                <w:rFonts w:asciiTheme="minorHAnsi" w:hAnsiTheme="minorHAnsi" w:cstheme="minorHAnsi"/>
                <w:b/>
                <w:bCs/>
                <w:sz w:val="18"/>
                <w:szCs w:val="18"/>
              </w:rPr>
            </w:pPr>
            <w:r w:rsidRPr="00AF44BA">
              <w:rPr>
                <w:rFonts w:asciiTheme="minorHAnsi" w:hAnsiTheme="minorHAnsi" w:cstheme="minorHAnsi"/>
                <w:b/>
                <w:bCs/>
                <w:sz w:val="18"/>
                <w:szCs w:val="18"/>
              </w:rPr>
              <w:lastRenderedPageBreak/>
              <w:t>Implementation Specification</w:t>
            </w:r>
          </w:p>
        </w:tc>
        <w:tc>
          <w:tcPr>
            <w:tcW w:w="1428" w:type="pct"/>
            <w:shd w:val="clear" w:color="auto" w:fill="D7D1EB"/>
          </w:tcPr>
          <w:p w14:paraId="4FEE3116"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 xml:space="preserve">Detailed instructions of: </w:t>
            </w:r>
          </w:p>
          <w:p w14:paraId="7FDE0137" w14:textId="77777777" w:rsidR="00AB6833" w:rsidRPr="00AF44BA" w:rsidRDefault="00AB6833" w:rsidP="00AB6833">
            <w:pPr>
              <w:pStyle w:val="ListBullet2"/>
              <w:rPr>
                <w:rFonts w:asciiTheme="minorHAnsi" w:hAnsiTheme="minorHAnsi" w:cstheme="minorHAnsi"/>
                <w:sz w:val="18"/>
                <w:szCs w:val="18"/>
              </w:rPr>
            </w:pPr>
            <w:r w:rsidRPr="00AF44BA">
              <w:rPr>
                <w:rFonts w:asciiTheme="minorHAnsi" w:hAnsiTheme="minorHAnsi" w:cstheme="minorHAnsi"/>
                <w:sz w:val="18"/>
                <w:szCs w:val="18"/>
              </w:rPr>
              <w:t>Versioning</w:t>
            </w:r>
          </w:p>
          <w:p w14:paraId="02E18E39" w14:textId="77777777" w:rsidR="00AB6833" w:rsidRPr="00AF44BA" w:rsidRDefault="00AB6833" w:rsidP="00AB6833">
            <w:pPr>
              <w:pStyle w:val="ListBullet2"/>
              <w:rPr>
                <w:rFonts w:asciiTheme="minorHAnsi" w:hAnsiTheme="minorHAnsi" w:cstheme="minorHAnsi"/>
                <w:sz w:val="18"/>
                <w:szCs w:val="18"/>
              </w:rPr>
            </w:pPr>
            <w:r w:rsidRPr="00AF44BA">
              <w:rPr>
                <w:rFonts w:asciiTheme="minorHAnsi" w:hAnsiTheme="minorHAnsi" w:cstheme="minorHAnsi"/>
                <w:sz w:val="18"/>
                <w:szCs w:val="18"/>
              </w:rPr>
              <w:t>Creating UDI records</w:t>
            </w:r>
          </w:p>
          <w:p w14:paraId="2219E245" w14:textId="77777777" w:rsidR="00AB6833" w:rsidRPr="00AF44BA" w:rsidRDefault="00AB6833" w:rsidP="00AB6833">
            <w:pPr>
              <w:pStyle w:val="ListBullet2"/>
              <w:rPr>
                <w:rFonts w:asciiTheme="minorHAnsi" w:hAnsiTheme="minorHAnsi" w:cstheme="minorHAnsi"/>
                <w:sz w:val="18"/>
                <w:szCs w:val="18"/>
              </w:rPr>
            </w:pPr>
            <w:r w:rsidRPr="00AF44BA">
              <w:rPr>
                <w:rFonts w:asciiTheme="minorHAnsi" w:hAnsiTheme="minorHAnsi" w:cstheme="minorHAnsi"/>
                <w:sz w:val="18"/>
                <w:szCs w:val="18"/>
              </w:rPr>
              <w:t>Maintaining data</w:t>
            </w:r>
          </w:p>
          <w:p w14:paraId="560A486F" w14:textId="77777777" w:rsidR="00AB6833" w:rsidRPr="00AF44BA" w:rsidRDefault="00AB6833" w:rsidP="00AB6833">
            <w:pPr>
              <w:pStyle w:val="ListBullet2"/>
              <w:rPr>
                <w:rFonts w:asciiTheme="minorHAnsi" w:hAnsiTheme="minorHAnsi" w:cstheme="minorHAnsi"/>
                <w:sz w:val="18"/>
                <w:szCs w:val="18"/>
              </w:rPr>
            </w:pPr>
            <w:r w:rsidRPr="00AF44BA">
              <w:rPr>
                <w:rFonts w:asciiTheme="minorHAnsi" w:hAnsiTheme="minorHAnsi" w:cstheme="minorHAnsi"/>
                <w:sz w:val="18"/>
                <w:szCs w:val="18"/>
              </w:rPr>
              <w:t>Schema and data attribute specifications.</w:t>
            </w:r>
          </w:p>
        </w:tc>
        <w:tc>
          <w:tcPr>
            <w:tcW w:w="1267" w:type="pct"/>
            <w:shd w:val="clear" w:color="auto" w:fill="D7D1EB"/>
          </w:tcPr>
          <w:p w14:paraId="6389B339"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Software development and support teams.</w:t>
            </w:r>
          </w:p>
        </w:tc>
        <w:tc>
          <w:tcPr>
            <w:tcW w:w="1376" w:type="pct"/>
            <w:shd w:val="clear" w:color="auto" w:fill="D7D1EB"/>
          </w:tcPr>
          <w:p w14:paraId="34AD76F0"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HL7 SPL messaging protocols and system integration architecture patterns using XML schemas.</w:t>
            </w:r>
          </w:p>
        </w:tc>
      </w:tr>
      <w:tr w:rsidR="00AB6833" w:rsidRPr="00AF44BA" w14:paraId="3F7EC79A" w14:textId="77777777" w:rsidTr="004E496D">
        <w:tc>
          <w:tcPr>
            <w:tcW w:w="929" w:type="pct"/>
            <w:shd w:val="clear" w:color="auto" w:fill="ECE9F5"/>
          </w:tcPr>
          <w:p w14:paraId="2DA7392E" w14:textId="77777777" w:rsidR="00AB6833" w:rsidRPr="00AF44BA" w:rsidRDefault="00AB6833" w:rsidP="00AB6833">
            <w:pPr>
              <w:rPr>
                <w:rFonts w:asciiTheme="minorHAnsi" w:hAnsiTheme="minorHAnsi" w:cstheme="minorHAnsi"/>
                <w:b/>
                <w:bCs/>
                <w:sz w:val="18"/>
                <w:szCs w:val="18"/>
              </w:rPr>
            </w:pPr>
            <w:r w:rsidRPr="00AF44BA">
              <w:rPr>
                <w:rFonts w:asciiTheme="minorHAnsi" w:hAnsiTheme="minorHAnsi" w:cstheme="minorHAnsi"/>
                <w:b/>
                <w:bCs/>
                <w:sz w:val="18"/>
                <w:szCs w:val="18"/>
              </w:rPr>
              <w:t>SPL Code List</w:t>
            </w:r>
          </w:p>
        </w:tc>
        <w:tc>
          <w:tcPr>
            <w:tcW w:w="1428" w:type="pct"/>
            <w:shd w:val="clear" w:color="auto" w:fill="ECE9F5"/>
          </w:tcPr>
          <w:p w14:paraId="0349543C"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Reference listing of codes and elements.</w:t>
            </w:r>
          </w:p>
        </w:tc>
        <w:tc>
          <w:tcPr>
            <w:tcW w:w="1267" w:type="pct"/>
            <w:shd w:val="clear" w:color="auto" w:fill="ECE9F5"/>
          </w:tcPr>
          <w:p w14:paraId="2F312FF4"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Software development and support teams.</w:t>
            </w:r>
          </w:p>
        </w:tc>
        <w:tc>
          <w:tcPr>
            <w:tcW w:w="1376" w:type="pct"/>
            <w:shd w:val="clear" w:color="auto" w:fill="ECE9F5"/>
          </w:tcPr>
          <w:p w14:paraId="0D09794A"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HL7 SPL messaging protocols and system integration architecture patterns using XML schemas.</w:t>
            </w:r>
          </w:p>
        </w:tc>
      </w:tr>
      <w:tr w:rsidR="00AB6833" w:rsidRPr="00AF44BA" w14:paraId="30F9D6C7" w14:textId="77777777" w:rsidTr="004E496D">
        <w:tc>
          <w:tcPr>
            <w:tcW w:w="929" w:type="pct"/>
            <w:shd w:val="clear" w:color="auto" w:fill="D7D1EB"/>
          </w:tcPr>
          <w:p w14:paraId="7DBC2FDD" w14:textId="77777777" w:rsidR="00AB6833" w:rsidRPr="00AF44BA" w:rsidRDefault="00AB6833" w:rsidP="00AB6833">
            <w:pPr>
              <w:rPr>
                <w:rFonts w:asciiTheme="minorHAnsi" w:hAnsiTheme="minorHAnsi" w:cstheme="minorHAnsi"/>
                <w:b/>
                <w:bCs/>
                <w:sz w:val="18"/>
                <w:szCs w:val="18"/>
              </w:rPr>
            </w:pPr>
            <w:r w:rsidRPr="00AF44BA">
              <w:rPr>
                <w:rFonts w:asciiTheme="minorHAnsi" w:hAnsiTheme="minorHAnsi" w:cstheme="minorHAnsi"/>
                <w:b/>
                <w:bCs/>
                <w:sz w:val="18"/>
                <w:szCs w:val="18"/>
              </w:rPr>
              <w:t>Postman Collections</w:t>
            </w:r>
          </w:p>
        </w:tc>
        <w:tc>
          <w:tcPr>
            <w:tcW w:w="1428" w:type="pct"/>
            <w:shd w:val="clear" w:color="auto" w:fill="D7D1EB"/>
          </w:tcPr>
          <w:p w14:paraId="37853815"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Templated postman collections configured for the AusUDID environments.</w:t>
            </w:r>
          </w:p>
        </w:tc>
        <w:tc>
          <w:tcPr>
            <w:tcW w:w="1267" w:type="pct"/>
            <w:shd w:val="clear" w:color="auto" w:fill="D7D1EB"/>
          </w:tcPr>
          <w:p w14:paraId="0CC54EC8"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Software development and support teams.</w:t>
            </w:r>
          </w:p>
        </w:tc>
        <w:tc>
          <w:tcPr>
            <w:tcW w:w="1376" w:type="pct"/>
            <w:shd w:val="clear" w:color="auto" w:fill="D7D1EB"/>
          </w:tcPr>
          <w:p w14:paraId="086BF745"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Postman</w:t>
            </w:r>
          </w:p>
        </w:tc>
      </w:tr>
      <w:tr w:rsidR="00AB6833" w:rsidRPr="00AF44BA" w14:paraId="2B4A7110" w14:textId="77777777" w:rsidTr="004E496D">
        <w:tc>
          <w:tcPr>
            <w:tcW w:w="929" w:type="pct"/>
            <w:shd w:val="clear" w:color="auto" w:fill="ECE9F5"/>
          </w:tcPr>
          <w:p w14:paraId="7BB1596B" w14:textId="77777777" w:rsidR="00AB6833" w:rsidRPr="00AF44BA" w:rsidRDefault="00AB6833" w:rsidP="00AB6833">
            <w:pPr>
              <w:rPr>
                <w:rFonts w:asciiTheme="minorHAnsi" w:hAnsiTheme="minorHAnsi" w:cstheme="minorHAnsi"/>
                <w:b/>
                <w:bCs/>
                <w:sz w:val="18"/>
                <w:szCs w:val="18"/>
              </w:rPr>
            </w:pPr>
            <w:r w:rsidRPr="00AF44BA">
              <w:rPr>
                <w:rFonts w:asciiTheme="minorHAnsi" w:hAnsiTheme="minorHAnsi" w:cstheme="minorHAnsi"/>
                <w:b/>
                <w:bCs/>
                <w:sz w:val="18"/>
                <w:szCs w:val="18"/>
              </w:rPr>
              <w:t>Sample HL7 XML Message</w:t>
            </w:r>
          </w:p>
        </w:tc>
        <w:tc>
          <w:tcPr>
            <w:tcW w:w="1428" w:type="pct"/>
            <w:shd w:val="clear" w:color="auto" w:fill="ECE9F5"/>
          </w:tcPr>
          <w:p w14:paraId="5DC068DD"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Series of sample HL7 XML messages for data submission and notifications (success and failure), including message annotations explaining the data attributes and intended purpose.</w:t>
            </w:r>
          </w:p>
        </w:tc>
        <w:tc>
          <w:tcPr>
            <w:tcW w:w="1267" w:type="pct"/>
            <w:shd w:val="clear" w:color="auto" w:fill="ECE9F5"/>
          </w:tcPr>
          <w:p w14:paraId="3983BE07"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Software development and support teams.</w:t>
            </w:r>
          </w:p>
        </w:tc>
        <w:tc>
          <w:tcPr>
            <w:tcW w:w="1376" w:type="pct"/>
            <w:shd w:val="clear" w:color="auto" w:fill="ECE9F5"/>
          </w:tcPr>
          <w:p w14:paraId="0E1DE0EC" w14:textId="77777777" w:rsidR="00AB6833" w:rsidRPr="00AF44BA" w:rsidRDefault="00AB6833" w:rsidP="00AB6833">
            <w:pPr>
              <w:pStyle w:val="ListBullet"/>
              <w:numPr>
                <w:ilvl w:val="0"/>
                <w:numId w:val="2"/>
              </w:numPr>
              <w:spacing w:before="0" w:after="0"/>
              <w:rPr>
                <w:rFonts w:asciiTheme="minorHAnsi" w:hAnsiTheme="minorHAnsi" w:cstheme="minorHAnsi"/>
                <w:sz w:val="18"/>
                <w:szCs w:val="18"/>
              </w:rPr>
            </w:pPr>
            <w:r w:rsidRPr="00AF44BA">
              <w:rPr>
                <w:rFonts w:asciiTheme="minorHAnsi" w:hAnsiTheme="minorHAnsi" w:cstheme="minorHAnsi"/>
                <w:sz w:val="18"/>
                <w:szCs w:val="18"/>
              </w:rPr>
              <w:t>HL7 SPL messaging protocols and system integration architecture patterns using XML schemas.</w:t>
            </w:r>
          </w:p>
        </w:tc>
      </w:tr>
    </w:tbl>
    <w:p w14:paraId="418C6EA4" w14:textId="185A2DA9" w:rsidR="00F402B7" w:rsidRDefault="00F402B7" w:rsidP="00732CCF">
      <w:pPr>
        <w:pStyle w:val="Heading3"/>
      </w:pPr>
      <w:bookmarkStart w:id="4" w:name="_Toc230962876"/>
      <w:r>
        <w:t>Terminology used in this guide</w:t>
      </w:r>
      <w:bookmarkEnd w:id="4"/>
    </w:p>
    <w:p w14:paraId="4D17F14A" w14:textId="77777777" w:rsidR="00F402B7" w:rsidRPr="00977931" w:rsidRDefault="00F402B7" w:rsidP="00F402B7">
      <w:r>
        <w:t>This guide uses certain terminology consistently:</w:t>
      </w:r>
    </w:p>
    <w:p w14:paraId="2A9078A1" w14:textId="371AB88B" w:rsidR="00F402B7" w:rsidRDefault="00AF44BA" w:rsidP="00F402B7">
      <w:pPr>
        <w:pStyle w:val="ListBullet"/>
      </w:pPr>
      <w:r>
        <w:rPr>
          <w:i/>
          <w:iCs/>
        </w:rPr>
        <w:t>w</w:t>
      </w:r>
      <w:r w:rsidR="00F402B7">
        <w:rPr>
          <w:i/>
          <w:iCs/>
        </w:rPr>
        <w:t xml:space="preserve">e </w:t>
      </w:r>
      <w:r w:rsidR="00F402B7">
        <w:t>refers to the Therapeutic Goods Administration (TGA)</w:t>
      </w:r>
    </w:p>
    <w:p w14:paraId="03707CAD" w14:textId="38089070" w:rsidR="00F402B7" w:rsidRPr="00D62CB2" w:rsidRDefault="00AF44BA" w:rsidP="00F402B7">
      <w:pPr>
        <w:pStyle w:val="ListBullet"/>
      </w:pPr>
      <w:r>
        <w:rPr>
          <w:i/>
          <w:iCs/>
        </w:rPr>
        <w:t>y</w:t>
      </w:r>
      <w:r w:rsidR="00F402B7">
        <w:rPr>
          <w:i/>
          <w:iCs/>
        </w:rPr>
        <w:t xml:space="preserve">ou </w:t>
      </w:r>
      <w:r w:rsidR="00F402B7">
        <w:t>refers to you as a sponsor, manufacturer, agent, or third party data provider</w:t>
      </w:r>
    </w:p>
    <w:p w14:paraId="0D6BB791" w14:textId="77777777" w:rsidR="00F402B7" w:rsidRPr="00E84651" w:rsidRDefault="00F402B7" w:rsidP="00F402B7">
      <w:pPr>
        <w:pStyle w:val="ListBullet"/>
      </w:pPr>
      <w:r w:rsidRPr="005D70FC">
        <w:rPr>
          <w:i/>
          <w:iCs/>
        </w:rPr>
        <w:lastRenderedPageBreak/>
        <w:t>UDI record</w:t>
      </w:r>
      <w:r w:rsidRPr="00977931">
        <w:t xml:space="preserve"> refers to a UDI-DI and related data published</w:t>
      </w:r>
      <w:r>
        <w:t xml:space="preserve"> in </w:t>
      </w:r>
      <w:r w:rsidRPr="00977931">
        <w:t>the AusUDID</w:t>
      </w:r>
      <w:r>
        <w:t>.</w:t>
      </w:r>
    </w:p>
    <w:p w14:paraId="63F6C804" w14:textId="7ECB7490" w:rsidR="00F402B7" w:rsidRDefault="00F402B7" w:rsidP="00732CCF">
      <w:pPr>
        <w:pStyle w:val="Heading3"/>
      </w:pPr>
      <w:bookmarkStart w:id="5" w:name="_Toc230962877"/>
      <w:r>
        <w:t>Symbols used in this guide</w:t>
      </w:r>
      <w:bookmarkEnd w:id="5"/>
    </w:p>
    <w:p w14:paraId="2D5A2C1A" w14:textId="77777777" w:rsidR="00F402B7" w:rsidRPr="001D2BA4" w:rsidRDefault="00F402B7" w:rsidP="00F402B7">
      <w:r w:rsidRPr="001D2BA4">
        <w:t xml:space="preserve">This </w:t>
      </w:r>
      <w:r>
        <w:t>guide</w:t>
      </w:r>
      <w:r w:rsidRPr="001D2BA4">
        <w:t xml:space="preserve"> uses symbols to show the type of content in a callout box:</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F402B7" w:rsidRPr="00215D48" w14:paraId="4CA51A27" w14:textId="77777777" w:rsidTr="004E496D">
        <w:trPr>
          <w:trHeight w:val="754"/>
        </w:trPr>
        <w:tc>
          <w:tcPr>
            <w:tcW w:w="1276" w:type="dxa"/>
            <w:tcBorders>
              <w:top w:val="single" w:sz="4" w:space="0" w:color="auto"/>
              <w:left w:val="single" w:sz="4" w:space="0" w:color="auto"/>
              <w:bottom w:val="single" w:sz="4" w:space="0" w:color="auto"/>
              <w:right w:val="single" w:sz="4" w:space="0" w:color="auto"/>
            </w:tcBorders>
            <w:shd w:val="clear" w:color="auto" w:fill="FFC000"/>
            <w:vAlign w:val="center"/>
          </w:tcPr>
          <w:p w14:paraId="775AB057" w14:textId="77777777" w:rsidR="00F402B7" w:rsidRPr="00215D48" w:rsidRDefault="00F402B7" w:rsidP="004E496D">
            <w:pPr>
              <w:jc w:val="center"/>
              <w:rPr>
                <w:noProof/>
              </w:rPr>
            </w:pPr>
            <w:r w:rsidRPr="00215D48">
              <w:rPr>
                <w:noProof/>
              </w:rPr>
              <w:drawing>
                <wp:inline distT="0" distB="0" distL="0" distR="0" wp14:anchorId="0A0AC496" wp14:editId="5A247706">
                  <wp:extent cx="487681" cy="487681"/>
                  <wp:effectExtent l="0" t="0" r="7620" b="7620"/>
                  <wp:docPr id="663007646" name="Picture 663007646" descr="Warning symbol">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360393" name="Picture 1124360393" descr="Warning symbol">
                            <a:extLst>
                              <a:ext uri="{C183D7F6-B498-43B3-948B-1728B52AA6E4}">
                                <adec:decorative xmlns:adec="http://schemas.microsoft.com/office/drawing/2017/decorative" val="0"/>
                              </a:ext>
                            </a:extLst>
                          </pic:cNvPr>
                          <pic:cNvPicPr/>
                        </pic:nvPicPr>
                        <pic:blipFill>
                          <a:blip r:embed="rId12" cstate="print"/>
                          <a:stretch>
                            <a:fillRect/>
                          </a:stretch>
                        </pic:blipFill>
                        <pic:spPr>
                          <a:xfrm>
                            <a:off x="0" y="0"/>
                            <a:ext cx="487681" cy="487681"/>
                          </a:xfrm>
                          <a:prstGeom prst="rect">
                            <a:avLst/>
                          </a:prstGeom>
                        </pic:spPr>
                      </pic:pic>
                    </a:graphicData>
                  </a:graphic>
                </wp:inline>
              </w:drawing>
            </w:r>
          </w:p>
        </w:tc>
        <w:tc>
          <w:tcPr>
            <w:tcW w:w="7762" w:type="dxa"/>
            <w:tcBorders>
              <w:top w:val="single" w:sz="4" w:space="0" w:color="auto"/>
              <w:left w:val="single" w:sz="4" w:space="0" w:color="auto"/>
              <w:bottom w:val="single" w:sz="4" w:space="0" w:color="auto"/>
              <w:right w:val="single" w:sz="4" w:space="0" w:color="auto"/>
            </w:tcBorders>
            <w:shd w:val="clear" w:color="auto" w:fill="EAEAEA"/>
            <w:tcMar>
              <w:top w:w="170" w:type="dxa"/>
              <w:left w:w="170" w:type="dxa"/>
              <w:bottom w:w="170" w:type="dxa"/>
              <w:right w:w="170" w:type="dxa"/>
            </w:tcMar>
            <w:vAlign w:val="center"/>
          </w:tcPr>
          <w:p w14:paraId="6D2C0412" w14:textId="77777777" w:rsidR="00F402B7" w:rsidRPr="001D7766" w:rsidRDefault="00F402B7" w:rsidP="004E496D">
            <w:r>
              <w:t xml:space="preserve">The </w:t>
            </w:r>
            <w:r>
              <w:rPr>
                <w:b/>
                <w:bCs/>
              </w:rPr>
              <w:t xml:space="preserve">information </w:t>
            </w:r>
            <w:r>
              <w:t>symbol indicates additional details that support understanding.</w:t>
            </w:r>
          </w:p>
        </w:tc>
      </w:tr>
      <w:tr w:rsidR="00F402B7" w:rsidRPr="00215D48" w14:paraId="76773549" w14:textId="77777777" w:rsidTr="004E496D">
        <w:trPr>
          <w:trHeight w:val="754"/>
        </w:trPr>
        <w:tc>
          <w:tcPr>
            <w:tcW w:w="1276" w:type="dxa"/>
            <w:tcBorders>
              <w:top w:val="single" w:sz="4" w:space="0" w:color="auto"/>
              <w:left w:val="single" w:sz="4" w:space="0" w:color="auto"/>
              <w:bottom w:val="single" w:sz="4" w:space="0" w:color="auto"/>
              <w:right w:val="single" w:sz="4" w:space="0" w:color="auto"/>
            </w:tcBorders>
            <w:shd w:val="clear" w:color="auto" w:fill="D64C00"/>
            <w:vAlign w:val="center"/>
          </w:tcPr>
          <w:p w14:paraId="74E92E7E" w14:textId="77777777" w:rsidR="00F402B7" w:rsidRPr="00215D48" w:rsidRDefault="00F402B7" w:rsidP="004E496D">
            <w:pPr>
              <w:jc w:val="center"/>
              <w:rPr>
                <w:noProof/>
              </w:rPr>
            </w:pPr>
            <w:r w:rsidRPr="00215D48">
              <w:rPr>
                <w:noProof/>
              </w:rPr>
              <w:drawing>
                <wp:inline distT="0" distB="0" distL="0" distR="0" wp14:anchorId="43F6F46D" wp14:editId="740BCBDE">
                  <wp:extent cx="487681" cy="487681"/>
                  <wp:effectExtent l="0" t="0" r="7620" b="7620"/>
                  <wp:docPr id="688657046" name="Picture 688657046" descr="Warning symbol">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Warning symbol">
                            <a:extLst>
                              <a:ext uri="{C183D7F6-B498-43B3-948B-1728B52AA6E4}">
                                <adec:decorative xmlns:adec="http://schemas.microsoft.com/office/drawing/2017/decorative" val="0"/>
                              </a:ext>
                            </a:extLst>
                          </pic:cNvPr>
                          <pic:cNvPicPr/>
                        </pic:nvPicPr>
                        <pic:blipFill>
                          <a:blip r:embed="rId12" cstate="print"/>
                          <a:stretch>
                            <a:fillRect/>
                          </a:stretch>
                        </pic:blipFill>
                        <pic:spPr>
                          <a:xfrm rot="10800000">
                            <a:off x="0" y="0"/>
                            <a:ext cx="487681" cy="487681"/>
                          </a:xfrm>
                          <a:prstGeom prst="rect">
                            <a:avLst/>
                          </a:prstGeom>
                        </pic:spPr>
                      </pic:pic>
                    </a:graphicData>
                  </a:graphic>
                </wp:inline>
              </w:drawing>
            </w:r>
          </w:p>
        </w:tc>
        <w:tc>
          <w:tcPr>
            <w:tcW w:w="7762" w:type="dxa"/>
            <w:tcBorders>
              <w:top w:val="single" w:sz="4" w:space="0" w:color="auto"/>
              <w:left w:val="single" w:sz="4" w:space="0" w:color="auto"/>
              <w:bottom w:val="single" w:sz="4" w:space="0" w:color="auto"/>
              <w:right w:val="single" w:sz="4" w:space="0" w:color="auto"/>
            </w:tcBorders>
            <w:shd w:val="clear" w:color="auto" w:fill="EAEAEA"/>
            <w:tcMar>
              <w:top w:w="170" w:type="dxa"/>
              <w:left w:w="170" w:type="dxa"/>
              <w:bottom w:w="170" w:type="dxa"/>
              <w:right w:w="170" w:type="dxa"/>
            </w:tcMar>
            <w:vAlign w:val="center"/>
          </w:tcPr>
          <w:p w14:paraId="30A9A04B" w14:textId="77777777" w:rsidR="00F402B7" w:rsidRPr="001D7766" w:rsidRDefault="00F402B7" w:rsidP="004E496D">
            <w:r>
              <w:rPr>
                <w:rStyle w:val="Strong"/>
              </w:rPr>
              <w:t xml:space="preserve">The exclamation mark indicates </w:t>
            </w:r>
            <w:proofErr w:type="gramStart"/>
            <w:r>
              <w:rPr>
                <w:rStyle w:val="Strong"/>
              </w:rPr>
              <w:t>important information</w:t>
            </w:r>
            <w:proofErr w:type="gramEnd"/>
            <w:r>
              <w:rPr>
                <w:rStyle w:val="Strong"/>
              </w:rPr>
              <w:t xml:space="preserve">. </w:t>
            </w:r>
          </w:p>
        </w:tc>
      </w:tr>
      <w:tr w:rsidR="00F402B7" w:rsidRPr="00215D48" w14:paraId="698AB9E7" w14:textId="77777777" w:rsidTr="004E496D">
        <w:trPr>
          <w:trHeight w:val="754"/>
        </w:trPr>
        <w:tc>
          <w:tcPr>
            <w:tcW w:w="1276" w:type="dxa"/>
            <w:shd w:val="clear" w:color="auto" w:fill="5BC500"/>
            <w:vAlign w:val="center"/>
          </w:tcPr>
          <w:p w14:paraId="56441BC4" w14:textId="77777777" w:rsidR="00F402B7" w:rsidRPr="00215D48" w:rsidRDefault="00F402B7" w:rsidP="004E496D">
            <w:pPr>
              <w:jc w:val="center"/>
            </w:pPr>
            <w:r>
              <w:rPr>
                <w:noProof/>
              </w:rPr>
              <w:drawing>
                <wp:inline distT="0" distB="0" distL="0" distR="0" wp14:anchorId="0398EE6D" wp14:editId="1CFF78EF">
                  <wp:extent cx="521546" cy="521546"/>
                  <wp:effectExtent l="0" t="0" r="0" b="0"/>
                  <wp:docPr id="340659952" name="Graphic 1" descr="Link symbol">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934270" name="Graphic 1" descr="Link symbol">
                            <a:extLst>
                              <a:ext uri="{C183D7F6-B498-43B3-948B-1728B52AA6E4}">
                                <adec:decorative xmlns:adec="http://schemas.microsoft.com/office/drawing/2017/decorative" val="0"/>
                              </a:ext>
                            </a:extLst>
                          </pic:cNvPr>
                          <pic:cNvPicPr/>
                        </pic:nvPicPr>
                        <pic:blipFill>
                          <a:blip r:embed="rId13">
                            <a:extLst>
                              <a:ext uri="{96DAC541-7B7A-43D3-8B79-37D633B846F1}">
                                <asvg:svgBlip xmlns:asvg="http://schemas.microsoft.com/office/drawing/2016/SVG/main" r:embed="rId14"/>
                              </a:ext>
                            </a:extLst>
                          </a:blip>
                          <a:stretch>
                            <a:fillRect/>
                          </a:stretch>
                        </pic:blipFill>
                        <pic:spPr>
                          <a:xfrm>
                            <a:off x="0" y="0"/>
                            <a:ext cx="523959" cy="523959"/>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0DEA1DED" w14:textId="77777777" w:rsidR="00F402B7" w:rsidRPr="001D7766" w:rsidRDefault="00F402B7" w:rsidP="004E496D">
            <w:r>
              <w:t xml:space="preserve">The </w:t>
            </w:r>
            <w:r>
              <w:rPr>
                <w:b/>
                <w:bCs/>
              </w:rPr>
              <w:t xml:space="preserve">link </w:t>
            </w:r>
            <w:r>
              <w:t>symbol indicates links to extra resources.</w:t>
            </w:r>
          </w:p>
        </w:tc>
      </w:tr>
    </w:tbl>
    <w:p w14:paraId="3DEE4B16" w14:textId="028B6862" w:rsidR="00F402B7" w:rsidRDefault="00F402B7" w:rsidP="00F402B7">
      <w:pPr>
        <w:pStyle w:val="Heading2"/>
      </w:pPr>
      <w:bookmarkStart w:id="6" w:name="_Toc230962878"/>
      <w:r>
        <w:t>Introduction</w:t>
      </w:r>
      <w:bookmarkEnd w:id="6"/>
    </w:p>
    <w:p w14:paraId="5E49ABFE" w14:textId="1AD4C3E9" w:rsidR="00F402B7" w:rsidRPr="00B5157A" w:rsidRDefault="00F402B7" w:rsidP="00F402B7">
      <w:r w:rsidRPr="00977931">
        <w:t xml:space="preserve">The Australian Government </w:t>
      </w:r>
      <w:r>
        <w:t>introduced the Australian UDI system to strengthen</w:t>
      </w:r>
      <w:r w:rsidRPr="00977931">
        <w:t xml:space="preserve"> patient safety </w:t>
      </w:r>
      <w:r>
        <w:t xml:space="preserve">and improve medical device traceability. For more information on UDI in Australia, see </w:t>
      </w:r>
      <w:hyperlink r:id="rId15" w:history="1">
        <w:r w:rsidRPr="00B5157A">
          <w:rPr>
            <w:rStyle w:val="Hyperlink"/>
          </w:rPr>
          <w:t>Unique Device Identification (UDI) hub | Therapeutic Goods Administration (TGA)</w:t>
        </w:r>
      </w:hyperlink>
      <w:r>
        <w:t>.</w:t>
      </w:r>
    </w:p>
    <w:p w14:paraId="157E8D3B" w14:textId="578FF5EA" w:rsidR="00F402B7" w:rsidRDefault="00F402B7" w:rsidP="00732CCF">
      <w:pPr>
        <w:pStyle w:val="Heading3"/>
      </w:pPr>
      <w:bookmarkStart w:id="7" w:name="_Toc230962879"/>
      <w:r>
        <w:t xml:space="preserve">Managing data in the </w:t>
      </w:r>
      <w:r w:rsidR="00AF44BA">
        <w:t>AusUDID</w:t>
      </w:r>
      <w:bookmarkEnd w:id="7"/>
    </w:p>
    <w:p w14:paraId="2038E716" w14:textId="7B14FF7E" w:rsidR="00F402B7" w:rsidRDefault="00F402B7" w:rsidP="00F402B7">
      <w:r>
        <w:t xml:space="preserve">The AusUDID is Australia’s repository for </w:t>
      </w:r>
      <w:r w:rsidR="00AF44BA">
        <w:t>UDI-Device Identifiers (UDI</w:t>
      </w:r>
      <w:r>
        <w:t>-DIs</w:t>
      </w:r>
      <w:r w:rsidR="00AF44BA">
        <w:t>)</w:t>
      </w:r>
      <w:r>
        <w:t xml:space="preserve"> and related data. It stores information about each model of medical device to improve traceability of devices supplied in Australia. </w:t>
      </w:r>
    </w:p>
    <w:p w14:paraId="4205ED2A" w14:textId="77777777" w:rsidR="00F402B7" w:rsidRDefault="00F402B7" w:rsidP="00F402B7">
      <w:r w:rsidRPr="00CF5843">
        <w:t xml:space="preserve">Patients, consumers, clinical quality </w:t>
      </w:r>
      <w:proofErr w:type="gramStart"/>
      <w:r w:rsidRPr="00CF5843">
        <w:t>registries</w:t>
      </w:r>
      <w:proofErr w:type="gramEnd"/>
      <w:r w:rsidRPr="00CF5843">
        <w:t xml:space="preserve"> and health professionals </w:t>
      </w:r>
      <w:r>
        <w:t>can</w:t>
      </w:r>
      <w:r w:rsidRPr="00CF5843">
        <w:t xml:space="preserve"> </w:t>
      </w:r>
      <w:r>
        <w:t>view and download</w:t>
      </w:r>
      <w:r w:rsidRPr="00CF5843">
        <w:t xml:space="preserve"> device information at no cost.</w:t>
      </w:r>
    </w:p>
    <w:tbl>
      <w:tblPr>
        <w:tblW w:w="90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7"/>
        <w:gridCol w:w="7768"/>
      </w:tblGrid>
      <w:tr w:rsidR="00F402B7" w:rsidRPr="00214530" w14:paraId="171BD752" w14:textId="77777777" w:rsidTr="004E496D">
        <w:tc>
          <w:tcPr>
            <w:tcW w:w="1276" w:type="dxa"/>
            <w:tcBorders>
              <w:top w:val="single" w:sz="4" w:space="0" w:color="auto"/>
              <w:left w:val="single" w:sz="4" w:space="0" w:color="auto"/>
              <w:bottom w:val="single" w:sz="4" w:space="0" w:color="auto"/>
              <w:right w:val="single" w:sz="4" w:space="0" w:color="auto"/>
            </w:tcBorders>
            <w:shd w:val="clear" w:color="auto" w:fill="5BC500"/>
            <w:vAlign w:val="center"/>
            <w:hideMark/>
          </w:tcPr>
          <w:p w14:paraId="78684A9B" w14:textId="77777777" w:rsidR="00F402B7" w:rsidRPr="00214530" w:rsidRDefault="00F402B7" w:rsidP="004E496D">
            <w:pPr>
              <w:jc w:val="center"/>
            </w:pPr>
            <w:r w:rsidRPr="00214530">
              <w:rPr>
                <w:noProof/>
              </w:rPr>
              <w:drawing>
                <wp:inline distT="0" distB="0" distL="0" distR="0" wp14:anchorId="2F77C3BB" wp14:editId="209C99DA">
                  <wp:extent cx="523875" cy="523875"/>
                  <wp:effectExtent l="0" t="0" r="0" b="0"/>
                  <wp:docPr id="1947277135" name="Graphic 3" descr="Link symbol"/>
                  <wp:cNvGraphicFramePr/>
                  <a:graphic xmlns:a="http://schemas.openxmlformats.org/drawingml/2006/main">
                    <a:graphicData uri="http://schemas.openxmlformats.org/drawingml/2006/picture">
                      <pic:pic xmlns:pic="http://schemas.openxmlformats.org/drawingml/2006/picture">
                        <pic:nvPicPr>
                          <pic:cNvPr id="1947277135" name="Graphic 3" descr="Link symbol"/>
                          <pic:cNvPicPr>
                            <a:picLocks noChangeAspect="1"/>
                          </pic:cNvPicPr>
                        </pic:nvPicPr>
                        <pic:blipFill>
                          <a:blip r:embed="rId13">
                            <a:extLst>
                              <a:ext uri="{96DAC541-7B7A-43D3-8B79-37D633B846F1}">
                                <asvg:svgBlip xmlns:asvg="http://schemas.microsoft.com/office/drawing/2016/SVG/main" r:embed="rId14"/>
                              </a:ext>
                            </a:extLst>
                          </a:blip>
                          <a:stretch>
                            <a:fillRect/>
                          </a:stretch>
                        </pic:blipFill>
                        <pic:spPr>
                          <a:xfrm>
                            <a:off x="0" y="0"/>
                            <a:ext cx="521335" cy="521335"/>
                          </a:xfrm>
                          <a:prstGeom prst="rect">
                            <a:avLst/>
                          </a:prstGeom>
                        </pic:spPr>
                      </pic:pic>
                    </a:graphicData>
                  </a:graphic>
                </wp:inline>
              </w:drawing>
            </w:r>
          </w:p>
        </w:tc>
        <w:tc>
          <w:tcPr>
            <w:tcW w:w="7762" w:type="dxa"/>
            <w:tcBorders>
              <w:top w:val="single" w:sz="4" w:space="0" w:color="auto"/>
              <w:left w:val="single" w:sz="4" w:space="0" w:color="auto"/>
              <w:bottom w:val="single" w:sz="4" w:space="0" w:color="auto"/>
              <w:right w:val="single" w:sz="4" w:space="0" w:color="auto"/>
            </w:tcBorders>
            <w:shd w:val="clear" w:color="auto" w:fill="EAEAEA"/>
            <w:tcMar>
              <w:top w:w="170" w:type="dxa"/>
              <w:left w:w="170" w:type="dxa"/>
              <w:bottom w:w="170" w:type="dxa"/>
              <w:right w:w="170" w:type="dxa"/>
            </w:tcMar>
            <w:vAlign w:val="center"/>
            <w:hideMark/>
          </w:tcPr>
          <w:p w14:paraId="54032128" w14:textId="77777777" w:rsidR="00F402B7" w:rsidRPr="00214530" w:rsidRDefault="00F402B7" w:rsidP="004E496D">
            <w:r>
              <w:t xml:space="preserve">You can access the AusUDID here: </w:t>
            </w:r>
            <w:hyperlink r:id="rId16" w:history="1">
              <w:r w:rsidRPr="00613CA5">
                <w:rPr>
                  <w:rStyle w:val="Hyperlink"/>
                </w:rPr>
                <w:t>TGA AusUDID</w:t>
              </w:r>
            </w:hyperlink>
            <w:r>
              <w:t>.</w:t>
            </w:r>
          </w:p>
        </w:tc>
      </w:tr>
    </w:tbl>
    <w:p w14:paraId="473DF89F" w14:textId="1CD56DE9" w:rsidR="00F402B7" w:rsidRDefault="00F402B7" w:rsidP="00F402B7">
      <w:pPr>
        <w:spacing w:before="240"/>
      </w:pPr>
      <w:r>
        <w:t xml:space="preserve">Sponsors and manufacturers can use any of the </w:t>
      </w:r>
      <w:proofErr w:type="gramStart"/>
      <w:r>
        <w:t>4</w:t>
      </w:r>
      <w:proofErr w:type="gramEnd"/>
      <w:r>
        <w:t xml:space="preserve"> methods available to supply data to the AusUDID. For more information on </w:t>
      </w:r>
      <w:r w:rsidR="00AF44BA">
        <w:t>using</w:t>
      </w:r>
      <w:r>
        <w:t xml:space="preserve"> the AusUDID, see </w:t>
      </w:r>
      <w:hyperlink r:id="rId17" w:history="1">
        <w:r w:rsidRPr="00B5157A">
          <w:rPr>
            <w:rStyle w:val="Hyperlink"/>
          </w:rPr>
          <w:t>Accessing and using the AusUDID | Therapeutic Goods Administration (TGA)</w:t>
        </w:r>
      </w:hyperlink>
      <w:r>
        <w:t>.</w:t>
      </w:r>
    </w:p>
    <w:p w14:paraId="25BADEB7" w14:textId="3C75BD65" w:rsidR="00F402B7" w:rsidRDefault="00F402B7" w:rsidP="00732CCF">
      <w:pPr>
        <w:pStyle w:val="Heading3"/>
      </w:pPr>
      <w:bookmarkStart w:id="8" w:name="_Toc230962880"/>
      <w:r>
        <w:t>Accessing the AusUDID</w:t>
      </w:r>
      <w:bookmarkEnd w:id="8"/>
    </w:p>
    <w:p w14:paraId="4C7B2BA5" w14:textId="27E1B137" w:rsidR="00F402B7" w:rsidRDefault="00F402B7" w:rsidP="00F402B7">
      <w:r>
        <w:t xml:space="preserve">To access the AusUDID </w:t>
      </w:r>
      <w:r w:rsidR="00AF44BA">
        <w:t xml:space="preserve">to submit UDI records, </w:t>
      </w:r>
      <w:r>
        <w:t>you must have a TGA Business Services (TBS) user account</w:t>
      </w:r>
      <w:r w:rsidR="00AF44BA">
        <w:t>. Your user account must be</w:t>
      </w:r>
      <w:r>
        <w:t xml:space="preserve"> under a sponsor, manufacturer, or agent organisation account. </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F402B7" w:rsidRPr="001D7766" w14:paraId="5E6543B6" w14:textId="77777777" w:rsidTr="004E496D">
        <w:trPr>
          <w:trHeight w:val="754"/>
        </w:trPr>
        <w:tc>
          <w:tcPr>
            <w:tcW w:w="1276" w:type="dxa"/>
            <w:tcBorders>
              <w:top w:val="single" w:sz="4" w:space="0" w:color="auto"/>
              <w:left w:val="single" w:sz="4" w:space="0" w:color="auto"/>
              <w:bottom w:val="single" w:sz="4" w:space="0" w:color="auto"/>
              <w:right w:val="single" w:sz="4" w:space="0" w:color="auto"/>
            </w:tcBorders>
            <w:shd w:val="clear" w:color="auto" w:fill="D64C00"/>
            <w:vAlign w:val="center"/>
          </w:tcPr>
          <w:p w14:paraId="2C46304F" w14:textId="77777777" w:rsidR="00F402B7" w:rsidRPr="00215D48" w:rsidRDefault="00F402B7" w:rsidP="004E496D">
            <w:pPr>
              <w:jc w:val="center"/>
              <w:rPr>
                <w:noProof/>
              </w:rPr>
            </w:pPr>
            <w:r w:rsidRPr="00215D48">
              <w:rPr>
                <w:noProof/>
              </w:rPr>
              <w:lastRenderedPageBreak/>
              <w:drawing>
                <wp:inline distT="0" distB="0" distL="0" distR="0" wp14:anchorId="50322E33" wp14:editId="302342E7">
                  <wp:extent cx="487681" cy="487681"/>
                  <wp:effectExtent l="0" t="0" r="7620" b="7620"/>
                  <wp:docPr id="649644856" name="Picture 649644856" descr="Warning symbol">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Warning symbol">
                            <a:extLst>
                              <a:ext uri="{C183D7F6-B498-43B3-948B-1728B52AA6E4}">
                                <adec:decorative xmlns:adec="http://schemas.microsoft.com/office/drawing/2017/decorative" val="0"/>
                              </a:ext>
                            </a:extLst>
                          </pic:cNvPr>
                          <pic:cNvPicPr/>
                        </pic:nvPicPr>
                        <pic:blipFill>
                          <a:blip r:embed="rId12" cstate="print"/>
                          <a:stretch>
                            <a:fillRect/>
                          </a:stretch>
                        </pic:blipFill>
                        <pic:spPr>
                          <a:xfrm rot="10800000">
                            <a:off x="0" y="0"/>
                            <a:ext cx="487681" cy="487681"/>
                          </a:xfrm>
                          <a:prstGeom prst="rect">
                            <a:avLst/>
                          </a:prstGeom>
                        </pic:spPr>
                      </pic:pic>
                    </a:graphicData>
                  </a:graphic>
                </wp:inline>
              </w:drawing>
            </w:r>
          </w:p>
        </w:tc>
        <w:tc>
          <w:tcPr>
            <w:tcW w:w="7762" w:type="dxa"/>
            <w:tcBorders>
              <w:top w:val="single" w:sz="4" w:space="0" w:color="auto"/>
              <w:left w:val="single" w:sz="4" w:space="0" w:color="auto"/>
              <w:bottom w:val="single" w:sz="4" w:space="0" w:color="auto"/>
              <w:right w:val="single" w:sz="4" w:space="0" w:color="auto"/>
            </w:tcBorders>
            <w:shd w:val="clear" w:color="auto" w:fill="EAEAEA"/>
            <w:tcMar>
              <w:top w:w="170" w:type="dxa"/>
              <w:left w:w="170" w:type="dxa"/>
              <w:bottom w:w="170" w:type="dxa"/>
              <w:right w:w="170" w:type="dxa"/>
            </w:tcMar>
            <w:vAlign w:val="center"/>
          </w:tcPr>
          <w:p w14:paraId="1BB81899" w14:textId="77777777" w:rsidR="00F402B7" w:rsidRPr="00B5157A" w:rsidRDefault="00F402B7" w:rsidP="004E496D">
            <w:r>
              <w:t>T</w:t>
            </w:r>
            <w:r w:rsidRPr="00B5157A">
              <w:t>hird party data providers may submit UDI records on behalf of a sponsor or manufacturer using the machine to machine HL7 SPL submission method.</w:t>
            </w:r>
          </w:p>
          <w:p w14:paraId="00946D84" w14:textId="77777777" w:rsidR="00F402B7" w:rsidRPr="00B5157A" w:rsidRDefault="00F402B7" w:rsidP="004E496D">
            <w:r w:rsidRPr="00B5157A">
              <w:t xml:space="preserve">However, they </w:t>
            </w:r>
            <w:r w:rsidRPr="00B5157A">
              <w:rPr>
                <w:b/>
                <w:bCs/>
              </w:rPr>
              <w:t>cannot</w:t>
            </w:r>
            <w:r w:rsidRPr="00B5157A">
              <w:t xml:space="preserve"> create their own TBS account.</w:t>
            </w:r>
          </w:p>
          <w:p w14:paraId="593A22D0" w14:textId="62EAED02" w:rsidR="00F402B7" w:rsidRPr="00B5157A" w:rsidRDefault="00F402B7" w:rsidP="004E496D">
            <w:r w:rsidRPr="00B5157A">
              <w:t xml:space="preserve">To have a TBS account, an organisation must </w:t>
            </w:r>
            <w:proofErr w:type="gramStart"/>
            <w:r w:rsidRPr="00B5157A">
              <w:t>be registered</w:t>
            </w:r>
            <w:proofErr w:type="gramEnd"/>
            <w:r w:rsidRPr="00B5157A">
              <w:t xml:space="preserve"> as a sponsor, manufacturer, or agent. Third party data providers do not meet the eligibility for any of these roles.</w:t>
            </w:r>
          </w:p>
          <w:p w14:paraId="265678CE" w14:textId="77777777" w:rsidR="00F402B7" w:rsidRPr="001D7766" w:rsidRDefault="00F402B7" w:rsidP="004E496D">
            <w:r w:rsidRPr="00B5157A">
              <w:t xml:space="preserve">The AusUDID uses real data sources to validate data submissions, including test submissions in AusUDID Pre Production. As third party data providers do not possess their own data such as ARTG IDs, they cannot have separate test accounts as they would be unable to pass data validation. They must </w:t>
            </w:r>
            <w:proofErr w:type="gramStart"/>
            <w:r w:rsidRPr="00B5157A">
              <w:t>work</w:t>
            </w:r>
            <w:proofErr w:type="gramEnd"/>
            <w:r w:rsidRPr="00B5157A">
              <w:t xml:space="preserve"> with their clients to </w:t>
            </w:r>
            <w:proofErr w:type="gramStart"/>
            <w:r w:rsidRPr="00B5157A">
              <w:t>test</w:t>
            </w:r>
            <w:proofErr w:type="gramEnd"/>
            <w:r w:rsidRPr="00B5157A">
              <w:t xml:space="preserve"> AusUDID submissions.</w:t>
            </w:r>
          </w:p>
        </w:tc>
      </w:tr>
    </w:tbl>
    <w:p w14:paraId="72C282BB" w14:textId="620D051E" w:rsidR="00AF44BA" w:rsidRDefault="00AF44BA" w:rsidP="00732CCF">
      <w:pPr>
        <w:pStyle w:val="Heading4"/>
      </w:pPr>
      <w:bookmarkStart w:id="9" w:name="_Toc230962881"/>
      <w:r>
        <w:t>Getting a TBS account</w:t>
      </w:r>
      <w:bookmarkEnd w:id="9"/>
    </w:p>
    <w:p w14:paraId="6DE384E4" w14:textId="3D0E904C" w:rsidR="00F402B7" w:rsidRDefault="00F402B7" w:rsidP="00F402B7">
      <w:pPr>
        <w:spacing w:before="240"/>
      </w:pPr>
      <w:r>
        <w:t xml:space="preserve">If your organisation does not have a TBS account, contact the TBS Helpdesk at </w:t>
      </w:r>
      <w:hyperlink r:id="rId18" w:history="1">
        <w:r w:rsidRPr="005C5355">
          <w:rPr>
            <w:rStyle w:val="Hyperlink"/>
          </w:rPr>
          <w:t>ebs@health.gov.au</w:t>
        </w:r>
      </w:hyperlink>
      <w:r>
        <w:t>.</w:t>
      </w:r>
    </w:p>
    <w:p w14:paraId="4C6E0E9F" w14:textId="77777777" w:rsidR="00F402B7" w:rsidRDefault="00F402B7" w:rsidP="00F402B7">
      <w:r>
        <w:t xml:space="preserve">If you do not have a user account under your organisations TBS account, contact your Administrator. </w:t>
      </w:r>
    </w:p>
    <w:p w14:paraId="3533C3E7" w14:textId="17418476" w:rsidR="00F402B7" w:rsidRPr="00AF1901" w:rsidRDefault="00F402B7" w:rsidP="00F402B7">
      <w:pPr>
        <w:spacing w:before="120"/>
        <w:rPr>
          <w:rFonts w:eastAsiaTheme="minorEastAsia"/>
        </w:rPr>
      </w:pPr>
      <w:r>
        <w:rPr>
          <w:rFonts w:eastAsiaTheme="minorEastAsia"/>
        </w:rPr>
        <w:t>If you are a third party data provider, y</w:t>
      </w:r>
      <w:r w:rsidRPr="00AF1901">
        <w:rPr>
          <w:rFonts w:eastAsiaTheme="minorEastAsia"/>
        </w:rPr>
        <w:t xml:space="preserve">ou </w:t>
      </w:r>
      <w:r w:rsidR="00AF44BA">
        <w:rPr>
          <w:rFonts w:eastAsiaTheme="minorEastAsia"/>
        </w:rPr>
        <w:t xml:space="preserve">cannot have your own </w:t>
      </w:r>
      <w:r>
        <w:rPr>
          <w:rFonts w:eastAsiaTheme="minorEastAsia"/>
        </w:rPr>
        <w:t xml:space="preserve">TBS </w:t>
      </w:r>
      <w:r w:rsidRPr="00AF1901">
        <w:rPr>
          <w:rFonts w:eastAsiaTheme="minorEastAsia"/>
        </w:rPr>
        <w:t>account to submit UDI records using HL7 SPL</w:t>
      </w:r>
      <w:r w:rsidR="00AF44BA">
        <w:rPr>
          <w:rFonts w:eastAsiaTheme="minorEastAsia"/>
        </w:rPr>
        <w:t xml:space="preserve">. You must </w:t>
      </w:r>
      <w:proofErr w:type="gramStart"/>
      <w:r w:rsidR="00AF44BA">
        <w:rPr>
          <w:rFonts w:eastAsiaTheme="minorEastAsia"/>
        </w:rPr>
        <w:t>work</w:t>
      </w:r>
      <w:proofErr w:type="gramEnd"/>
      <w:r w:rsidR="00AF44BA">
        <w:rPr>
          <w:rFonts w:eastAsiaTheme="minorEastAsia"/>
        </w:rPr>
        <w:t xml:space="preserve"> with your client. </w:t>
      </w:r>
    </w:p>
    <w:tbl>
      <w:tblPr>
        <w:tblpPr w:leftFromText="180" w:rightFromText="180" w:vertAnchor="text" w:horzAnchor="margin" w:tblpY="-84"/>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F402B7" w:rsidRPr="00CF5843" w14:paraId="4E1F9E6B" w14:textId="77777777" w:rsidTr="004E496D">
        <w:tc>
          <w:tcPr>
            <w:tcW w:w="1276" w:type="dxa"/>
            <w:shd w:val="clear" w:color="auto" w:fill="FF9E1B"/>
            <w:vAlign w:val="center"/>
          </w:tcPr>
          <w:p w14:paraId="1DEF3C1A" w14:textId="77777777" w:rsidR="00F402B7" w:rsidRPr="00CF5843" w:rsidRDefault="00F402B7" w:rsidP="004E496D">
            <w:pPr>
              <w:spacing w:before="120"/>
              <w:jc w:val="center"/>
            </w:pPr>
            <w:r w:rsidRPr="00CF5843">
              <w:rPr>
                <w:noProof/>
              </w:rPr>
              <w:drawing>
                <wp:inline distT="0" distB="0" distL="0" distR="0" wp14:anchorId="53CA72BB" wp14:editId="18A04F78">
                  <wp:extent cx="487681" cy="487681"/>
                  <wp:effectExtent l="19050" t="0" r="7619" b="0"/>
                  <wp:docPr id="1823864250" name="Picture 1823864250" descr="Information symbol">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Information symbol">
                            <a:extLst>
                              <a:ext uri="{C183D7F6-B498-43B3-948B-1728B52AA6E4}">
                                <adec:decorative xmlns:adec="http://schemas.microsoft.com/office/drawing/2017/decorative" val="1"/>
                              </a:ext>
                            </a:extLst>
                          </pic:cNvPr>
                          <pic:cNvPicPr/>
                        </pic:nvPicPr>
                        <pic:blipFill>
                          <a:blip r:embed="rId12" cstate="print"/>
                          <a:stretch>
                            <a:fillRect/>
                          </a:stretch>
                        </pic:blipFill>
                        <pic:spPr>
                          <a:xfrm>
                            <a:off x="0" y="0"/>
                            <a:ext cx="487681" cy="487681"/>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7DE17A59" w14:textId="470E5247" w:rsidR="00F402B7" w:rsidRPr="00CF5843" w:rsidRDefault="00AF44BA" w:rsidP="004E496D">
            <w:pPr>
              <w:spacing w:before="120"/>
            </w:pPr>
            <w:r>
              <w:t>As third party data providers cannot have their own TBS account, a</w:t>
            </w:r>
            <w:r w:rsidR="00F402B7">
              <w:t xml:space="preserve"> member of the sponsor or manufacturer organisation with a TBS user account must access the AusUDID to review test data once submitted by a third party data provider. </w:t>
            </w:r>
          </w:p>
        </w:tc>
      </w:tr>
    </w:tbl>
    <w:p w14:paraId="05A80D52" w14:textId="72AB8DE6" w:rsidR="00F402B7" w:rsidRDefault="00F402B7" w:rsidP="00F402B7">
      <w:pPr>
        <w:pStyle w:val="Heading2"/>
      </w:pPr>
      <w:bookmarkStart w:id="10" w:name="_Toc230962882"/>
      <w:r>
        <w:t>Prerequisite knowledge</w:t>
      </w:r>
      <w:bookmarkEnd w:id="10"/>
    </w:p>
    <w:p w14:paraId="74368A6B" w14:textId="77777777" w:rsidR="00F402B7" w:rsidRPr="00977931" w:rsidRDefault="00F402B7" w:rsidP="00F402B7">
      <w:r w:rsidRPr="00977931">
        <w:t>To successfully submit UDI records via the HL7 SPL API, you should be familiar with the following prerequisites.</w:t>
      </w:r>
    </w:p>
    <w:p w14:paraId="6661BC50" w14:textId="1500B8C3" w:rsidR="00F402B7" w:rsidRDefault="00F402B7" w:rsidP="00732CCF">
      <w:pPr>
        <w:pStyle w:val="Heading3"/>
      </w:pPr>
      <w:bookmarkStart w:id="11" w:name="_Toc230962883"/>
      <w:r>
        <w:t>AusUDID data rules</w:t>
      </w:r>
      <w:bookmarkEnd w:id="11"/>
    </w:p>
    <w:p w14:paraId="64696559" w14:textId="7BBFB088" w:rsidR="00F402B7" w:rsidRDefault="00F402B7" w:rsidP="00F402B7">
      <w:r w:rsidRPr="00977931">
        <w:t xml:space="preserve">UDI records submitted to the AusUDID using the HL7 SPL </w:t>
      </w:r>
      <w:r w:rsidR="00AF44BA">
        <w:t>submission method must</w:t>
      </w:r>
      <w:r w:rsidRPr="00977931">
        <w:t xml:space="preserve"> comply with data rules and permitted values. </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F402B7" w:rsidRPr="00215D48" w14:paraId="3BCE0545" w14:textId="77777777" w:rsidTr="004E496D">
        <w:trPr>
          <w:trHeight w:val="754"/>
        </w:trPr>
        <w:tc>
          <w:tcPr>
            <w:tcW w:w="1276" w:type="dxa"/>
            <w:shd w:val="clear" w:color="auto" w:fill="5BC500"/>
            <w:vAlign w:val="center"/>
          </w:tcPr>
          <w:p w14:paraId="3A61E8D0" w14:textId="77777777" w:rsidR="00F402B7" w:rsidRPr="00215D48" w:rsidRDefault="00F402B7" w:rsidP="004E496D">
            <w:pPr>
              <w:jc w:val="center"/>
            </w:pPr>
            <w:r>
              <w:rPr>
                <w:noProof/>
              </w:rPr>
              <w:drawing>
                <wp:inline distT="0" distB="0" distL="0" distR="0" wp14:anchorId="69ACF624" wp14:editId="2B6BA742">
                  <wp:extent cx="521546" cy="521546"/>
                  <wp:effectExtent l="0" t="0" r="0" b="0"/>
                  <wp:docPr id="1615097761" name="Graphic 1" descr="Link symbol">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934270" name="Graphic 1" descr="Link symbol">
                            <a:extLst>
                              <a:ext uri="{C183D7F6-B498-43B3-948B-1728B52AA6E4}">
                                <adec:decorative xmlns:adec="http://schemas.microsoft.com/office/drawing/2017/decorative" val="0"/>
                              </a:ext>
                            </a:extLst>
                          </pic:cNvPr>
                          <pic:cNvPicPr/>
                        </pic:nvPicPr>
                        <pic:blipFill>
                          <a:blip r:embed="rId13">
                            <a:extLst>
                              <a:ext uri="{96DAC541-7B7A-43D3-8B79-37D633B846F1}">
                                <asvg:svgBlip xmlns:asvg="http://schemas.microsoft.com/office/drawing/2016/SVG/main" r:embed="rId14"/>
                              </a:ext>
                            </a:extLst>
                          </a:blip>
                          <a:stretch>
                            <a:fillRect/>
                          </a:stretch>
                        </pic:blipFill>
                        <pic:spPr>
                          <a:xfrm>
                            <a:off x="0" y="0"/>
                            <a:ext cx="523959" cy="523959"/>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592D5977" w14:textId="6F2478B2" w:rsidR="00F402B7" w:rsidRPr="0010755A" w:rsidRDefault="00F402B7" w:rsidP="004E496D">
            <w:r w:rsidRPr="00977931">
              <w:t xml:space="preserve">You can find the details on </w:t>
            </w:r>
            <w:r w:rsidR="00AF44BA">
              <w:t>AusUDID da</w:t>
            </w:r>
            <w:r w:rsidRPr="00977931">
              <w:t>ta element</w:t>
            </w:r>
            <w:r w:rsidR="00AF44BA">
              <w:t>s including</w:t>
            </w:r>
            <w:r w:rsidRPr="00977931">
              <w:t xml:space="preserve"> permitted values and other useful metadata in the </w:t>
            </w:r>
            <w:hyperlink r:id="rId19" w:history="1">
              <w:r w:rsidRPr="00F402B7">
                <w:rPr>
                  <w:rStyle w:val="Hyperlink"/>
                  <w:i/>
                  <w:iCs/>
                </w:rPr>
                <w:t>Australian UDI Data Dictionary</w:t>
              </w:r>
            </w:hyperlink>
            <w:r w:rsidRPr="00977931">
              <w:t>.</w:t>
            </w:r>
          </w:p>
        </w:tc>
      </w:tr>
    </w:tbl>
    <w:p w14:paraId="012E58CF" w14:textId="26E25709" w:rsidR="00F402B7" w:rsidRDefault="00F402B7" w:rsidP="00732CCF">
      <w:pPr>
        <w:pStyle w:val="Heading3"/>
      </w:pPr>
      <w:bookmarkStart w:id="12" w:name="_Toc230962884"/>
      <w:r>
        <w:t>Testing of HL7 SPL submission</w:t>
      </w:r>
      <w:bookmarkEnd w:id="12"/>
    </w:p>
    <w:p w14:paraId="6F896924" w14:textId="77777777" w:rsidR="00F402B7" w:rsidRDefault="00F402B7" w:rsidP="00F402B7">
      <w:r w:rsidRPr="00F402B7">
        <w:t xml:space="preserve">If you choose HL7 SPL to submit UDI records to the AusUDID, you must first complete testing in the AusUDID Pre-Production environment. </w:t>
      </w:r>
    </w:p>
    <w:p w14:paraId="07C262C4" w14:textId="71F46B48" w:rsidR="00F402B7" w:rsidRDefault="00F402B7" w:rsidP="00F402B7">
      <w:r w:rsidRPr="00F402B7">
        <w:t xml:space="preserve">Testing in the AusUDID Pre-Production environment helps to identify data issues early and prevent submission of inaccurate or low-quality data to the AusUDID Production environment. </w:t>
      </w:r>
    </w:p>
    <w:p w14:paraId="14ABC622" w14:textId="62BC9BE8" w:rsidR="00F402B7" w:rsidRDefault="00F402B7" w:rsidP="00F402B7">
      <w:r w:rsidRPr="00F402B7">
        <w:lastRenderedPageBreak/>
        <w:t xml:space="preserve">Testing requirements </w:t>
      </w:r>
      <w:proofErr w:type="gramStart"/>
      <w:r w:rsidRPr="00F402B7">
        <w:t>are further described</w:t>
      </w:r>
      <w:proofErr w:type="gramEnd"/>
      <w:r w:rsidRPr="00F402B7">
        <w:t xml:space="preserve"> in </w:t>
      </w:r>
      <w:hyperlink w:anchor="_Validating_your_HL7" w:history="1">
        <w:r w:rsidRPr="0088411D">
          <w:rPr>
            <w:rStyle w:val="Hyperlink"/>
          </w:rPr>
          <w:t>Validating your HL7 SPL data submission</w:t>
        </w:r>
      </w:hyperlink>
      <w:r w:rsidRPr="00F402B7">
        <w:t>.</w:t>
      </w:r>
    </w:p>
    <w:p w14:paraId="215E756B" w14:textId="7D876408" w:rsidR="00F402B7" w:rsidRDefault="00F402B7" w:rsidP="00732CCF">
      <w:pPr>
        <w:pStyle w:val="Heading3"/>
      </w:pPr>
      <w:bookmarkStart w:id="13" w:name="_Toc230962885"/>
      <w:r>
        <w:t>Access controls</w:t>
      </w:r>
      <w:bookmarkEnd w:id="13"/>
    </w:p>
    <w:p w14:paraId="297CAABB" w14:textId="77777777" w:rsidR="00F402B7" w:rsidRPr="00977931" w:rsidRDefault="00F402B7" w:rsidP="00F402B7">
      <w:r w:rsidRPr="00977931">
        <w:t>Submission of UDI records through the HL7 SPL API requires you to have the following elements in place:</w:t>
      </w:r>
    </w:p>
    <w:p w14:paraId="2EAE975C" w14:textId="34DA3D19" w:rsidR="00F402B7" w:rsidRPr="00977931" w:rsidRDefault="00F402B7" w:rsidP="00F402B7">
      <w:pPr>
        <w:pStyle w:val="ListBullet"/>
      </w:pPr>
      <w:hyperlink w:anchor="_Generating_an_Access" w:history="1">
        <w:r w:rsidRPr="00AF44BA">
          <w:rPr>
            <w:rStyle w:val="Hyperlink"/>
            <w:b/>
            <w:bCs/>
          </w:rPr>
          <w:t>Access Token</w:t>
        </w:r>
      </w:hyperlink>
      <w:r w:rsidRPr="00977931">
        <w:t>: The Access Token authorises the application to send requests to the AusUDID API</w:t>
      </w:r>
    </w:p>
    <w:p w14:paraId="7AF16C93" w14:textId="3CD03DE8" w:rsidR="00F402B7" w:rsidRPr="00977931" w:rsidRDefault="00F402B7" w:rsidP="00F402B7">
      <w:pPr>
        <w:pStyle w:val="ListBullet"/>
      </w:pPr>
      <w:hyperlink w:anchor="_Obtaining_a_Client" w:history="1">
        <w:r w:rsidRPr="00AF44BA">
          <w:rPr>
            <w:rStyle w:val="Hyperlink"/>
            <w:b/>
            <w:bCs/>
          </w:rPr>
          <w:t>Client ID and Secret</w:t>
        </w:r>
      </w:hyperlink>
      <w:r w:rsidRPr="00977931">
        <w:t>: The Client ID and Secret combination identifies the organisation submitting the UDI record to the API</w:t>
      </w:r>
    </w:p>
    <w:p w14:paraId="1ADF4089" w14:textId="3E191896" w:rsidR="00F402B7" w:rsidRPr="00977931" w:rsidRDefault="00F402B7" w:rsidP="00F402B7">
      <w:pPr>
        <w:pStyle w:val="ListBullet"/>
      </w:pPr>
      <w:hyperlink w:anchor="_Generating_a_Subscription" w:history="1">
        <w:r w:rsidRPr="00AF44BA">
          <w:rPr>
            <w:rStyle w:val="Hyperlink"/>
            <w:b/>
            <w:bCs/>
          </w:rPr>
          <w:t>Subscription Key</w:t>
        </w:r>
      </w:hyperlink>
      <w:r w:rsidRPr="00977931">
        <w:t xml:space="preserve">: The Subscription Key identifies the </w:t>
      </w:r>
      <w:r>
        <w:t>sponsor or manufacturer</w:t>
      </w:r>
      <w:r w:rsidRPr="00977931">
        <w:t xml:space="preserve"> organisation that the UDI record </w:t>
      </w:r>
      <w:proofErr w:type="gramStart"/>
      <w:r w:rsidRPr="00977931">
        <w:t>is submitted</w:t>
      </w:r>
      <w:proofErr w:type="gramEnd"/>
      <w:r w:rsidRPr="00977931">
        <w:t xml:space="preserve"> on behalf of. It is associated with the </w:t>
      </w:r>
      <w:r>
        <w:t>sponsor or manufacturer’s</w:t>
      </w:r>
      <w:r w:rsidRPr="00977931">
        <w:t xml:space="preserve"> TGA Business Services (TBS) account and </w:t>
      </w:r>
      <w:proofErr w:type="gramStart"/>
      <w:r w:rsidRPr="00977931">
        <w:t>is generated</w:t>
      </w:r>
      <w:proofErr w:type="gramEnd"/>
      <w:r w:rsidRPr="00977931">
        <w:t xml:space="preserve"> by a user within the TBS account. </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F402B7" w:rsidRPr="00977931" w14:paraId="1B6FA11A" w14:textId="77777777" w:rsidTr="004E496D">
        <w:trPr>
          <w:trHeight w:val="1080"/>
        </w:trPr>
        <w:tc>
          <w:tcPr>
            <w:tcW w:w="1276" w:type="dxa"/>
            <w:shd w:val="clear" w:color="auto" w:fill="D64C00"/>
            <w:vAlign w:val="center"/>
          </w:tcPr>
          <w:p w14:paraId="01BB8870" w14:textId="77777777" w:rsidR="00F402B7" w:rsidRPr="00977931" w:rsidRDefault="00F402B7" w:rsidP="004E496D">
            <w:pPr>
              <w:jc w:val="center"/>
            </w:pPr>
            <w:r w:rsidRPr="00977931">
              <w:rPr>
                <w:noProof/>
              </w:rPr>
              <w:drawing>
                <wp:inline distT="0" distB="0" distL="0" distR="0" wp14:anchorId="24841686" wp14:editId="7A60CF5E">
                  <wp:extent cx="487681" cy="487681"/>
                  <wp:effectExtent l="0" t="0" r="7620" b="7620"/>
                  <wp:docPr id="26" name="Picture 2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a:extLst>
                              <a:ext uri="{C183D7F6-B498-43B3-948B-1728B52AA6E4}">
                                <adec:decorative xmlns:adec="http://schemas.microsoft.com/office/drawing/2017/decorative" val="1"/>
                              </a:ext>
                            </a:extLst>
                          </pic:cNvPr>
                          <pic:cNvPicPr/>
                        </pic:nvPicPr>
                        <pic:blipFill>
                          <a:blip r:embed="rId12" cstate="print"/>
                          <a:stretch>
                            <a:fillRect/>
                          </a:stretch>
                        </pic:blipFill>
                        <pic:spPr>
                          <a:xfrm rot="10800000">
                            <a:off x="0" y="0"/>
                            <a:ext cx="487681" cy="487681"/>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126DDACD" w14:textId="77777777" w:rsidR="00F402B7" w:rsidRPr="00977931" w:rsidRDefault="00F402B7" w:rsidP="004E496D">
            <w:r w:rsidRPr="00977931">
              <w:t xml:space="preserve">The TBS user generating the Subscription Key must </w:t>
            </w:r>
            <w:proofErr w:type="gramStart"/>
            <w:r w:rsidRPr="00977931">
              <w:t>be assigned</w:t>
            </w:r>
            <w:proofErr w:type="gramEnd"/>
            <w:r w:rsidRPr="00977931">
              <w:t xml:space="preserve"> the TBS role of ‘Submitter</w:t>
            </w:r>
            <w:proofErr w:type="gramStart"/>
            <w:r w:rsidRPr="00977931">
              <w:t>’.</w:t>
            </w:r>
            <w:proofErr w:type="gramEnd"/>
          </w:p>
        </w:tc>
      </w:tr>
    </w:tbl>
    <w:p w14:paraId="2BCBD4EF" w14:textId="7641D503" w:rsidR="00F402B7" w:rsidRDefault="00F402B7" w:rsidP="00732CCF">
      <w:pPr>
        <w:pStyle w:val="Heading3"/>
      </w:pPr>
      <w:bookmarkStart w:id="14" w:name="_Toc230962886"/>
      <w:r>
        <w:t>XML Request Header</w:t>
      </w:r>
      <w:bookmarkEnd w:id="14"/>
    </w:p>
    <w:p w14:paraId="229372CA" w14:textId="77777777" w:rsidR="00F402B7" w:rsidRPr="00977931" w:rsidRDefault="00F402B7" w:rsidP="00F402B7">
      <w:r w:rsidRPr="00977931">
        <w:t xml:space="preserve">UDI records that you submit through the HL7 SPL channel must have </w:t>
      </w:r>
      <w:proofErr w:type="gramStart"/>
      <w:r w:rsidRPr="00977931">
        <w:t>2</w:t>
      </w:r>
      <w:proofErr w:type="gramEnd"/>
      <w:r w:rsidRPr="00977931">
        <w:t xml:space="preserve"> key values in the Request Header:</w:t>
      </w:r>
    </w:p>
    <w:tbl>
      <w:tblPr>
        <w:tblStyle w:val="TableGrid"/>
        <w:tblW w:w="0" w:type="auto"/>
        <w:tblLook w:val="04A0" w:firstRow="1" w:lastRow="0" w:firstColumn="1" w:lastColumn="0" w:noHBand="0" w:noVBand="1"/>
      </w:tblPr>
      <w:tblGrid>
        <w:gridCol w:w="2405"/>
        <w:gridCol w:w="6611"/>
      </w:tblGrid>
      <w:tr w:rsidR="00F402B7" w:rsidRPr="00977931" w14:paraId="1857C3C7" w14:textId="77777777" w:rsidTr="004E496D">
        <w:trPr>
          <w:trHeight w:val="454"/>
        </w:trPr>
        <w:tc>
          <w:tcPr>
            <w:tcW w:w="2405" w:type="dxa"/>
            <w:shd w:val="clear" w:color="auto" w:fill="FF9E1B"/>
            <w:vAlign w:val="center"/>
          </w:tcPr>
          <w:p w14:paraId="0DA77332" w14:textId="77777777" w:rsidR="00F402B7" w:rsidRPr="00977931" w:rsidRDefault="00F402B7" w:rsidP="004E496D">
            <w:pPr>
              <w:rPr>
                <w:rFonts w:asciiTheme="minorHAnsi" w:hAnsiTheme="minorHAnsi" w:cstheme="minorHAnsi"/>
                <w:b/>
                <w:bCs/>
                <w:sz w:val="20"/>
                <w:szCs w:val="20"/>
              </w:rPr>
            </w:pPr>
            <w:r w:rsidRPr="00977931">
              <w:rPr>
                <w:rFonts w:asciiTheme="minorHAnsi" w:hAnsiTheme="minorHAnsi" w:cstheme="minorHAnsi"/>
                <w:b/>
                <w:bCs/>
                <w:sz w:val="20"/>
                <w:szCs w:val="20"/>
              </w:rPr>
              <w:t>1. Access Token</w:t>
            </w:r>
          </w:p>
        </w:tc>
        <w:tc>
          <w:tcPr>
            <w:tcW w:w="6611" w:type="dxa"/>
            <w:shd w:val="clear" w:color="auto" w:fill="FFBB1C"/>
            <w:vAlign w:val="center"/>
          </w:tcPr>
          <w:p w14:paraId="6BFB0766" w14:textId="77777777" w:rsidR="00F402B7" w:rsidRPr="00977931" w:rsidRDefault="00F402B7" w:rsidP="004E496D">
            <w:pPr>
              <w:rPr>
                <w:rFonts w:asciiTheme="minorHAnsi" w:hAnsiTheme="minorHAnsi" w:cstheme="minorHAnsi"/>
                <w:sz w:val="20"/>
                <w:szCs w:val="20"/>
              </w:rPr>
            </w:pPr>
            <w:r w:rsidRPr="00977931">
              <w:rPr>
                <w:rFonts w:asciiTheme="minorHAnsi" w:hAnsiTheme="minorHAnsi" w:cstheme="minorHAnsi"/>
                <w:sz w:val="20"/>
                <w:szCs w:val="20"/>
              </w:rPr>
              <w:t xml:space="preserve">Must </w:t>
            </w:r>
            <w:proofErr w:type="gramStart"/>
            <w:r w:rsidRPr="00977931">
              <w:rPr>
                <w:rFonts w:asciiTheme="minorHAnsi" w:hAnsiTheme="minorHAnsi" w:cstheme="minorHAnsi"/>
                <w:sz w:val="20"/>
                <w:szCs w:val="20"/>
              </w:rPr>
              <w:t>be provided</w:t>
            </w:r>
            <w:proofErr w:type="gramEnd"/>
            <w:r w:rsidRPr="00977931">
              <w:rPr>
                <w:rFonts w:asciiTheme="minorHAnsi" w:hAnsiTheme="minorHAnsi" w:cstheme="minorHAnsi"/>
                <w:sz w:val="20"/>
                <w:szCs w:val="20"/>
              </w:rPr>
              <w:t xml:space="preserve"> in the ‘Authorization’ field</w:t>
            </w:r>
          </w:p>
        </w:tc>
      </w:tr>
      <w:tr w:rsidR="00F402B7" w:rsidRPr="00977931" w14:paraId="10CF6E53" w14:textId="77777777" w:rsidTr="004E496D">
        <w:trPr>
          <w:trHeight w:val="454"/>
        </w:trPr>
        <w:tc>
          <w:tcPr>
            <w:tcW w:w="2405" w:type="dxa"/>
            <w:shd w:val="clear" w:color="auto" w:fill="FF9E1B"/>
            <w:vAlign w:val="center"/>
          </w:tcPr>
          <w:p w14:paraId="79FE562C" w14:textId="77777777" w:rsidR="00F402B7" w:rsidRPr="00977931" w:rsidRDefault="00F402B7" w:rsidP="004E496D">
            <w:pPr>
              <w:rPr>
                <w:rFonts w:asciiTheme="minorHAnsi" w:hAnsiTheme="minorHAnsi" w:cstheme="minorHAnsi"/>
                <w:b/>
                <w:bCs/>
                <w:sz w:val="20"/>
                <w:szCs w:val="20"/>
              </w:rPr>
            </w:pPr>
            <w:r w:rsidRPr="00977931">
              <w:rPr>
                <w:rFonts w:asciiTheme="minorHAnsi" w:hAnsiTheme="minorHAnsi" w:cstheme="minorHAnsi"/>
                <w:b/>
                <w:bCs/>
                <w:sz w:val="20"/>
                <w:szCs w:val="20"/>
              </w:rPr>
              <w:t>2. Subscription Key</w:t>
            </w:r>
          </w:p>
        </w:tc>
        <w:tc>
          <w:tcPr>
            <w:tcW w:w="6611" w:type="dxa"/>
            <w:shd w:val="clear" w:color="auto" w:fill="FFBB1C"/>
            <w:vAlign w:val="center"/>
          </w:tcPr>
          <w:p w14:paraId="2D3CCE9F" w14:textId="77777777" w:rsidR="00F402B7" w:rsidRPr="00977931" w:rsidRDefault="00F402B7" w:rsidP="004E496D">
            <w:pPr>
              <w:rPr>
                <w:rFonts w:asciiTheme="minorHAnsi" w:hAnsiTheme="minorHAnsi" w:cstheme="minorHAnsi"/>
                <w:sz w:val="20"/>
                <w:szCs w:val="20"/>
              </w:rPr>
            </w:pPr>
            <w:r w:rsidRPr="00977931">
              <w:rPr>
                <w:rFonts w:asciiTheme="minorHAnsi" w:hAnsiTheme="minorHAnsi" w:cstheme="minorHAnsi"/>
                <w:sz w:val="20"/>
                <w:szCs w:val="20"/>
              </w:rPr>
              <w:t xml:space="preserve">Must </w:t>
            </w:r>
            <w:proofErr w:type="gramStart"/>
            <w:r w:rsidRPr="00977931">
              <w:rPr>
                <w:rFonts w:asciiTheme="minorHAnsi" w:hAnsiTheme="minorHAnsi" w:cstheme="minorHAnsi"/>
                <w:sz w:val="20"/>
                <w:szCs w:val="20"/>
              </w:rPr>
              <w:t>be provided</w:t>
            </w:r>
            <w:proofErr w:type="gramEnd"/>
            <w:r w:rsidRPr="00977931">
              <w:rPr>
                <w:rFonts w:asciiTheme="minorHAnsi" w:hAnsiTheme="minorHAnsi" w:cstheme="minorHAnsi"/>
                <w:sz w:val="20"/>
                <w:szCs w:val="20"/>
              </w:rPr>
              <w:t xml:space="preserve"> in the ‘Ocp-Apim-Subscription-Key’ field. </w:t>
            </w:r>
          </w:p>
        </w:tc>
      </w:tr>
    </w:tbl>
    <w:p w14:paraId="00C8215A" w14:textId="5D9DDB8F" w:rsidR="00F402B7" w:rsidRPr="00977931" w:rsidRDefault="00F402B7" w:rsidP="00F402B7">
      <w:pPr>
        <w:spacing w:before="120"/>
      </w:pPr>
      <w:r w:rsidRPr="00977931">
        <w:t xml:space="preserve">Figure </w:t>
      </w:r>
      <w:r>
        <w:t>1</w:t>
      </w:r>
      <w:r w:rsidRPr="00977931">
        <w:t xml:space="preserve"> illustrates the message flows between the </w:t>
      </w:r>
      <w:r>
        <w:t>sponsor or manufacturer (data supplier)</w:t>
      </w:r>
      <w:r w:rsidRPr="00977931">
        <w:t xml:space="preserve"> and the AusUDID. It provides context to the remaining sections of this document. </w:t>
      </w:r>
    </w:p>
    <w:p w14:paraId="6AF46AA7" w14:textId="09EE8DB3" w:rsidR="00F402B7" w:rsidRDefault="00F402B7" w:rsidP="00F402B7">
      <w:pPr>
        <w:pStyle w:val="Caption"/>
        <w:keepNext/>
      </w:pPr>
      <w:r>
        <w:lastRenderedPageBreak/>
        <w:t xml:space="preserve">Figure </w:t>
      </w:r>
      <w:r>
        <w:fldChar w:fldCharType="begin"/>
      </w:r>
      <w:r>
        <w:instrText xml:space="preserve"> SEQ Figure \* ARABIC </w:instrText>
      </w:r>
      <w:r>
        <w:fldChar w:fldCharType="separate"/>
      </w:r>
      <w:r w:rsidR="00ED2631">
        <w:rPr>
          <w:noProof/>
        </w:rPr>
        <w:t>1</w:t>
      </w:r>
      <w:r>
        <w:fldChar w:fldCharType="end"/>
      </w:r>
      <w:r>
        <w:t xml:space="preserve">: </w:t>
      </w:r>
      <w:r w:rsidRPr="006807E4">
        <w:t>Illustration of the message flows between sponsor or manufacturer (data supplier) and the AusUDID</w:t>
      </w:r>
    </w:p>
    <w:p w14:paraId="50502406" w14:textId="77777777" w:rsidR="00F402B7" w:rsidRPr="00977931" w:rsidRDefault="00F402B7" w:rsidP="00F402B7">
      <w:pPr>
        <w:spacing w:before="120"/>
      </w:pPr>
      <w:r w:rsidRPr="00977931">
        <w:rPr>
          <w:noProof/>
        </w:rPr>
        <w:drawing>
          <wp:inline distT="0" distB="0" distL="0" distR="0" wp14:anchorId="2D82D422" wp14:editId="491F7CC9">
            <wp:extent cx="4833938" cy="2975978"/>
            <wp:effectExtent l="152400" t="152400" r="367030" b="358140"/>
            <wp:docPr id="1349996579" name="Picture 1" descr="Illustration of the message flows between the Data Supplier and the AusUDID. &#10;1. Complete an Oauth 2.0&#10;Client Credentials flow with the provisioned Client ID/Secret&#10;2. Credentials are validated&#10;3. Access Token is returned&#10;Can be reused until it expires. &#10;4. POST the HL7 message with the Access Token and Subscription Key provided in the Request Header.&#10;5. UDI API validates:&#10;- Access Token&#10;- Subscription Key&#10;- HL7 UDI Message&#10;6. UDI API returns either a success or error mes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996579" name="Picture 1" descr="Illustration of the message flows between the Data Supplier and the AusUDID. &#10;1. Complete an Oauth 2.0&#10;Client Credentials flow with the provisioned Client ID/Secret&#10;2. Credentials are validated&#10;3. Access Token is returned&#10;Can be reused until it expires. &#10;4. POST the HL7 message with the Access Token and Subscription Key provided in the Request Header.&#10;5. UDI API validates:&#10;- Access Token&#10;- Subscription Key&#10;- HL7 UDI Message&#10;6. UDI API returns either a success or error message."/>
                    <pic:cNvPicPr/>
                  </pic:nvPicPr>
                  <pic:blipFill>
                    <a:blip r:embed="rId20">
                      <a:extLst>
                        <a:ext uri="{28A0092B-C50C-407E-A947-70E740481C1C}">
                          <a14:useLocalDpi xmlns:a14="http://schemas.microsoft.com/office/drawing/2010/main" val="0"/>
                        </a:ext>
                      </a:extLst>
                    </a:blip>
                    <a:stretch>
                      <a:fillRect/>
                    </a:stretch>
                  </pic:blipFill>
                  <pic:spPr>
                    <a:xfrm>
                      <a:off x="0" y="0"/>
                      <a:ext cx="4838634" cy="2978869"/>
                    </a:xfrm>
                    <a:prstGeom prst="rect">
                      <a:avLst/>
                    </a:prstGeom>
                    <a:ln>
                      <a:noFill/>
                    </a:ln>
                    <a:effectLst>
                      <a:outerShdw blurRad="292100" dist="139700" dir="2700000" algn="tl" rotWithShape="0">
                        <a:srgbClr val="333333">
                          <a:alpha val="65000"/>
                        </a:srgbClr>
                      </a:outerShdw>
                    </a:effectLst>
                  </pic:spPr>
                </pic:pic>
              </a:graphicData>
            </a:graphic>
          </wp:inline>
        </w:drawing>
      </w:r>
    </w:p>
    <w:p w14:paraId="4D1DB1A5" w14:textId="1618EC93" w:rsidR="00F402B7" w:rsidRDefault="00F402B7" w:rsidP="00F402B7">
      <w:pPr>
        <w:pStyle w:val="Heading2"/>
      </w:pPr>
      <w:bookmarkStart w:id="15" w:name="_Toc230962887"/>
      <w:r>
        <w:t>Roles and responsibilities</w:t>
      </w:r>
      <w:bookmarkEnd w:id="15"/>
    </w:p>
    <w:p w14:paraId="73B69614" w14:textId="7240509A" w:rsidR="00F402B7" w:rsidRDefault="00F402B7" w:rsidP="00732CCF">
      <w:pPr>
        <w:pStyle w:val="Heading3"/>
      </w:pPr>
      <w:bookmarkStart w:id="16" w:name="_Toc230962888"/>
      <w:r>
        <w:t>HL7 SPL submitters</w:t>
      </w:r>
      <w:bookmarkEnd w:id="16"/>
    </w:p>
    <w:p w14:paraId="7939E12B" w14:textId="77777777" w:rsidR="00F402B7" w:rsidRPr="00977931" w:rsidRDefault="00F402B7" w:rsidP="00F402B7">
      <w:r w:rsidRPr="00977931">
        <w:t xml:space="preserve">UDI records can </w:t>
      </w:r>
      <w:proofErr w:type="gramStart"/>
      <w:r w:rsidRPr="00977931">
        <w:t>be submitted</w:t>
      </w:r>
      <w:proofErr w:type="gramEnd"/>
      <w:r w:rsidRPr="00977931">
        <w:t xml:space="preserve"> to the AusUDID using HL7 SPL by </w:t>
      </w:r>
      <w:proofErr w:type="gramStart"/>
      <w:r w:rsidRPr="00977931">
        <w:t>4</w:t>
      </w:r>
      <w:proofErr w:type="gramEnd"/>
      <w:r w:rsidRPr="00977931">
        <w:t xml:space="preserve"> types of submitters: </w:t>
      </w:r>
    </w:p>
    <w:p w14:paraId="3C8020AA" w14:textId="77777777" w:rsidR="00F402B7" w:rsidRDefault="00F402B7" w:rsidP="00F402B7">
      <w:pPr>
        <w:pStyle w:val="ListBullet"/>
      </w:pPr>
      <w:hyperlink w:anchor="_Manufacturer_submitters" w:history="1">
        <w:r w:rsidRPr="006E47FC">
          <w:rPr>
            <w:rStyle w:val="Hyperlink"/>
          </w:rPr>
          <w:t>manufacturer submitters</w:t>
        </w:r>
      </w:hyperlink>
    </w:p>
    <w:p w14:paraId="1A71DEEB" w14:textId="77777777" w:rsidR="00F402B7" w:rsidRDefault="00F402B7" w:rsidP="00F402B7">
      <w:pPr>
        <w:pStyle w:val="ListBullet2"/>
      </w:pPr>
      <w:r>
        <w:t xml:space="preserve">organisations that are both sponsor and manufacturer </w:t>
      </w:r>
      <w:proofErr w:type="gramStart"/>
      <w:r>
        <w:t>are not considered</w:t>
      </w:r>
      <w:proofErr w:type="gramEnd"/>
      <w:r>
        <w:t xml:space="preserve"> manufacturer </w:t>
      </w:r>
      <w:r w:rsidRPr="00F402B7">
        <w:t>submitters</w:t>
      </w:r>
    </w:p>
    <w:p w14:paraId="1D81A9F3" w14:textId="77777777" w:rsidR="00F402B7" w:rsidRDefault="00F402B7" w:rsidP="00F402B7">
      <w:pPr>
        <w:pStyle w:val="ListBullet"/>
      </w:pPr>
      <w:hyperlink w:anchor="_Sponsor_submitters" w:history="1">
        <w:r w:rsidRPr="006E47FC">
          <w:rPr>
            <w:rStyle w:val="Hyperlink"/>
          </w:rPr>
          <w:t>sponsor submitters</w:t>
        </w:r>
      </w:hyperlink>
    </w:p>
    <w:p w14:paraId="12619B2F" w14:textId="77777777" w:rsidR="00F402B7" w:rsidRDefault="00F402B7" w:rsidP="00F402B7">
      <w:pPr>
        <w:pStyle w:val="ListBullet2"/>
      </w:pPr>
      <w:r>
        <w:t xml:space="preserve">organisations that are both sponsor and manufacturer </w:t>
      </w:r>
      <w:proofErr w:type="gramStart"/>
      <w:r>
        <w:t>are considered</w:t>
      </w:r>
      <w:proofErr w:type="gramEnd"/>
      <w:r>
        <w:t xml:space="preserve"> sponsor submitters</w:t>
      </w:r>
    </w:p>
    <w:p w14:paraId="458B0DA0" w14:textId="77777777" w:rsidR="00F402B7" w:rsidRPr="00F402B7" w:rsidRDefault="00F402B7" w:rsidP="00F402B7">
      <w:pPr>
        <w:pStyle w:val="ListBullet"/>
      </w:pPr>
      <w:hyperlink w:anchor="_Third_Party_Data" w:history="1">
        <w:r w:rsidRPr="00F402B7">
          <w:rPr>
            <w:rStyle w:val="Hyperlink"/>
            <w:color w:val="auto"/>
            <w:u w:val="none"/>
          </w:rPr>
          <w:t>third party data provider submitters</w:t>
        </w:r>
      </w:hyperlink>
    </w:p>
    <w:p w14:paraId="02968BC5" w14:textId="77777777" w:rsidR="00F402B7" w:rsidRDefault="00F402B7" w:rsidP="00F402B7">
      <w:pPr>
        <w:pStyle w:val="ListBullet"/>
      </w:pPr>
      <w:hyperlink w:anchor="_Agent_submitters" w:history="1">
        <w:r w:rsidRPr="00F402B7">
          <w:rPr>
            <w:rStyle w:val="Hyperlink"/>
            <w:color w:val="auto"/>
            <w:u w:val="none"/>
          </w:rPr>
          <w:t>agent submitters.</w:t>
        </w:r>
      </w:hyperlink>
      <w:r w:rsidRPr="00F402B7">
        <w:t xml:space="preserve"> </w:t>
      </w:r>
    </w:p>
    <w:tbl>
      <w:tblPr>
        <w:tblpPr w:leftFromText="180" w:rightFromText="180" w:vertAnchor="text" w:horzAnchor="margin" w:tblpY="-84"/>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F402B7" w:rsidRPr="00CF5843" w14:paraId="1F3169B8" w14:textId="77777777" w:rsidTr="004E496D">
        <w:tc>
          <w:tcPr>
            <w:tcW w:w="1276" w:type="dxa"/>
            <w:shd w:val="clear" w:color="auto" w:fill="FF9E1B"/>
            <w:vAlign w:val="center"/>
          </w:tcPr>
          <w:p w14:paraId="664154E2" w14:textId="77777777" w:rsidR="00F402B7" w:rsidRPr="00CF5843" w:rsidRDefault="00F402B7" w:rsidP="004E496D">
            <w:pPr>
              <w:jc w:val="center"/>
            </w:pPr>
            <w:r w:rsidRPr="00CF5843">
              <w:rPr>
                <w:noProof/>
              </w:rPr>
              <w:drawing>
                <wp:inline distT="0" distB="0" distL="0" distR="0" wp14:anchorId="45B179B5" wp14:editId="4496E1A1">
                  <wp:extent cx="487681" cy="487681"/>
                  <wp:effectExtent l="19050" t="0" r="7619" b="0"/>
                  <wp:docPr id="418329940" name="Picture 418329940" descr="Information symbol">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Information symbol">
                            <a:extLst>
                              <a:ext uri="{C183D7F6-B498-43B3-948B-1728B52AA6E4}">
                                <adec:decorative xmlns:adec="http://schemas.microsoft.com/office/drawing/2017/decorative" val="1"/>
                              </a:ext>
                            </a:extLst>
                          </pic:cNvPr>
                          <pic:cNvPicPr/>
                        </pic:nvPicPr>
                        <pic:blipFill>
                          <a:blip r:embed="rId12" cstate="print"/>
                          <a:stretch>
                            <a:fillRect/>
                          </a:stretch>
                        </pic:blipFill>
                        <pic:spPr>
                          <a:xfrm>
                            <a:off x="0" y="0"/>
                            <a:ext cx="487681" cy="487681"/>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6055B7FB" w14:textId="641DD715" w:rsidR="004B2CDD" w:rsidRPr="004B2CDD" w:rsidRDefault="004B2CDD" w:rsidP="004B2CDD">
            <w:r w:rsidRPr="004B2CDD">
              <w:t xml:space="preserve">When a manufacturer plans to use the M2M HL7 SPL submission method, the manufacturer may </w:t>
            </w:r>
            <w:proofErr w:type="gramStart"/>
            <w:r w:rsidRPr="004B2CDD">
              <w:t>act as</w:t>
            </w:r>
            <w:proofErr w:type="gramEnd"/>
            <w:r w:rsidRPr="004B2CDD">
              <w:t xml:space="preserve"> a third</w:t>
            </w:r>
            <w:r>
              <w:t xml:space="preserve"> </w:t>
            </w:r>
            <w:r w:rsidRPr="004B2CDD">
              <w:t>party data provider for sponsors or subsidiaries.</w:t>
            </w:r>
          </w:p>
          <w:p w14:paraId="1331C47D" w14:textId="77777777" w:rsidR="00F402B7" w:rsidRDefault="004B2CDD" w:rsidP="004B2CDD">
            <w:r w:rsidRPr="004B2CDD">
              <w:t>This approach allows the manufacturer to submit UDI records on behalf of those organisations.</w:t>
            </w:r>
            <w:r>
              <w:t xml:space="preserve"> </w:t>
            </w:r>
            <w:r w:rsidRPr="004B2CDD">
              <w:t>Acting as a third</w:t>
            </w:r>
            <w:r w:rsidRPr="004B2CDD">
              <w:noBreakHyphen/>
              <w:t>party data provider enables inclusion of sponsor</w:t>
            </w:r>
            <w:r w:rsidRPr="004B2CDD">
              <w:noBreakHyphen/>
              <w:t>specific data in the submission.</w:t>
            </w:r>
            <w:r>
              <w:t xml:space="preserve"> This may reduce administrative burden on sponsors who </w:t>
            </w:r>
            <w:proofErr w:type="gramStart"/>
            <w:r>
              <w:t>are otherwise required</w:t>
            </w:r>
            <w:proofErr w:type="gramEnd"/>
            <w:r>
              <w:t xml:space="preserve"> to link the ARTG to the UDI records. </w:t>
            </w:r>
          </w:p>
          <w:p w14:paraId="73625A5C" w14:textId="61F65480" w:rsidR="004B2CDD" w:rsidRPr="00CF5843" w:rsidRDefault="004B2CDD" w:rsidP="004B2CDD">
            <w:r>
              <w:t xml:space="preserve">We strongly encourage manufacturer submitters to consider this option. </w:t>
            </w:r>
          </w:p>
        </w:tc>
      </w:tr>
    </w:tbl>
    <w:p w14:paraId="323BB18D" w14:textId="5415F7C0" w:rsidR="00F402B7" w:rsidRDefault="00F402B7" w:rsidP="00732CCF">
      <w:pPr>
        <w:pStyle w:val="Heading4"/>
      </w:pPr>
      <w:r>
        <w:lastRenderedPageBreak/>
        <w:t xml:space="preserve"> </w:t>
      </w:r>
      <w:bookmarkStart w:id="17" w:name="_Toc230962889"/>
      <w:r>
        <w:t>Manufacturer submitters</w:t>
      </w:r>
      <w:bookmarkEnd w:id="17"/>
    </w:p>
    <w:p w14:paraId="1DB59A5A" w14:textId="77777777" w:rsidR="004B2CDD" w:rsidRDefault="004B2CDD" w:rsidP="004B2CDD">
      <w:pPr>
        <w:spacing w:after="240"/>
      </w:pPr>
      <w:r>
        <w:t xml:space="preserve">Manufacturer submitters are organisations that have the role of manufacturer in TBS. </w:t>
      </w:r>
    </w:p>
    <w:tbl>
      <w:tblPr>
        <w:tblpPr w:leftFromText="180" w:rightFromText="180" w:vertAnchor="text" w:horzAnchor="margin" w:tblpY="-84"/>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4B2CDD" w:rsidRPr="00CF5843" w14:paraId="1C16657C" w14:textId="77777777" w:rsidTr="004E496D">
        <w:tc>
          <w:tcPr>
            <w:tcW w:w="1276" w:type="dxa"/>
            <w:shd w:val="clear" w:color="auto" w:fill="FF9E1B"/>
            <w:vAlign w:val="center"/>
          </w:tcPr>
          <w:p w14:paraId="5AEF3C2B" w14:textId="77777777" w:rsidR="004B2CDD" w:rsidRPr="00CF5843" w:rsidRDefault="004B2CDD" w:rsidP="004E496D">
            <w:pPr>
              <w:jc w:val="center"/>
            </w:pPr>
            <w:r w:rsidRPr="00CF5843">
              <w:rPr>
                <w:noProof/>
              </w:rPr>
              <w:drawing>
                <wp:inline distT="0" distB="0" distL="0" distR="0" wp14:anchorId="752B01C6" wp14:editId="0DEFFAE6">
                  <wp:extent cx="487681" cy="487681"/>
                  <wp:effectExtent l="19050" t="0" r="7619" b="0"/>
                  <wp:docPr id="1749259715" name="Picture 1749259715" descr="Information symbol">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Information symbol">
                            <a:extLst>
                              <a:ext uri="{C183D7F6-B498-43B3-948B-1728B52AA6E4}">
                                <adec:decorative xmlns:adec="http://schemas.microsoft.com/office/drawing/2017/decorative" val="1"/>
                              </a:ext>
                            </a:extLst>
                          </pic:cNvPr>
                          <pic:cNvPicPr/>
                        </pic:nvPicPr>
                        <pic:blipFill>
                          <a:blip r:embed="rId12" cstate="print"/>
                          <a:stretch>
                            <a:fillRect/>
                          </a:stretch>
                        </pic:blipFill>
                        <pic:spPr>
                          <a:xfrm>
                            <a:off x="0" y="0"/>
                            <a:ext cx="487681" cy="487681"/>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26E436C8" w14:textId="77777777" w:rsidR="004B2CDD" w:rsidRPr="00CF5843" w:rsidRDefault="004B2CDD" w:rsidP="004E496D">
            <w:r>
              <w:t xml:space="preserve">For the purposes of the HL7-SPL submission, an organisation who is both the ‘sponsor and manufacturer’ </w:t>
            </w:r>
            <w:proofErr w:type="gramStart"/>
            <w:r>
              <w:t>is considered</w:t>
            </w:r>
            <w:proofErr w:type="gramEnd"/>
            <w:r>
              <w:t xml:space="preserve"> a sponsor submitter. Only organisations that are manufacturer </w:t>
            </w:r>
            <w:r>
              <w:rPr>
                <w:b/>
                <w:bCs/>
              </w:rPr>
              <w:t xml:space="preserve">only </w:t>
            </w:r>
            <w:proofErr w:type="gramStart"/>
            <w:r>
              <w:t>are considered</w:t>
            </w:r>
            <w:proofErr w:type="gramEnd"/>
            <w:r>
              <w:t xml:space="preserve"> manufacturer submitters.</w:t>
            </w:r>
          </w:p>
        </w:tc>
      </w:tr>
    </w:tbl>
    <w:p w14:paraId="223FFCD2" w14:textId="3B7CC066" w:rsidR="004B2CDD" w:rsidRPr="004B2CDD" w:rsidRDefault="004B2CDD" w:rsidP="004B2CDD">
      <w:pPr>
        <w:spacing w:before="120"/>
      </w:pPr>
      <w:r>
        <w:t xml:space="preserve">It is important to note that manufacturer submitters </w:t>
      </w:r>
      <w:r>
        <w:rPr>
          <w:b/>
          <w:bCs/>
        </w:rPr>
        <w:t xml:space="preserve">cannot </w:t>
      </w:r>
      <w:r>
        <w:t xml:space="preserve">submit sponsor-owned data such as ARTG details via HL7 SPL. Each HL7 SPL message must contain the full UDI record, so if the sponsor also intends to submit their sponsor-specific data via HL7 SPL, it may be redundant for the manufacturer to submit separately. This is because the sponsor would need to submit the </w:t>
      </w:r>
      <w:r>
        <w:rPr>
          <w:b/>
          <w:bCs/>
        </w:rPr>
        <w:t xml:space="preserve">full </w:t>
      </w:r>
      <w:r>
        <w:t xml:space="preserve">message again, making the initial submission superfluous. </w:t>
      </w:r>
    </w:p>
    <w:p w14:paraId="0BD2D5AA" w14:textId="77777777" w:rsidR="004B2CDD" w:rsidRDefault="004B2CDD" w:rsidP="004B2CDD">
      <w:r>
        <w:t xml:space="preserve">However, if the sponsor intends to add their sponsor-specific data manually or via the </w:t>
      </w:r>
      <w:r>
        <w:rPr>
          <w:i/>
          <w:iCs/>
        </w:rPr>
        <w:t>Australian UDI Bulk ARTG to UDI Template</w:t>
      </w:r>
      <w:r>
        <w:t xml:space="preserve">, it may be more efficient for the manufacturer to submit the UDI records via HL7 SPL. </w:t>
      </w:r>
    </w:p>
    <w:p w14:paraId="7EED9423" w14:textId="468334BE" w:rsidR="004B2CDD" w:rsidRPr="004B2CDD" w:rsidRDefault="004B2CDD" w:rsidP="004B2CDD">
      <w:r>
        <w:t>The best approach depends on how the manufacturer and sponsor agree to coordinate their data submission responsibilities.</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4B2CDD" w:rsidRPr="00215D48" w14:paraId="11012D14" w14:textId="77777777" w:rsidTr="004E496D">
        <w:trPr>
          <w:trHeight w:val="754"/>
        </w:trPr>
        <w:tc>
          <w:tcPr>
            <w:tcW w:w="1276" w:type="dxa"/>
            <w:shd w:val="clear" w:color="auto" w:fill="5BC500"/>
            <w:vAlign w:val="center"/>
          </w:tcPr>
          <w:p w14:paraId="7B58F354" w14:textId="77777777" w:rsidR="004B2CDD" w:rsidRPr="00215D48" w:rsidRDefault="004B2CDD" w:rsidP="004E496D">
            <w:pPr>
              <w:jc w:val="center"/>
            </w:pPr>
            <w:r>
              <w:rPr>
                <w:noProof/>
              </w:rPr>
              <w:drawing>
                <wp:inline distT="0" distB="0" distL="0" distR="0" wp14:anchorId="4A7907AC" wp14:editId="20281B37">
                  <wp:extent cx="521546" cy="521546"/>
                  <wp:effectExtent l="0" t="0" r="0" b="0"/>
                  <wp:docPr id="664558236" name="Graphic 1" descr="Link symbol">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934270" name="Graphic 1" descr="Link symbol">
                            <a:extLst>
                              <a:ext uri="{C183D7F6-B498-43B3-948B-1728B52AA6E4}">
                                <adec:decorative xmlns:adec="http://schemas.microsoft.com/office/drawing/2017/decorative" val="0"/>
                              </a:ext>
                            </a:extLst>
                          </pic:cNvPr>
                          <pic:cNvPicPr/>
                        </pic:nvPicPr>
                        <pic:blipFill>
                          <a:blip r:embed="rId13">
                            <a:extLst>
                              <a:ext uri="{96DAC541-7B7A-43D3-8B79-37D633B846F1}">
                                <asvg:svgBlip xmlns:asvg="http://schemas.microsoft.com/office/drawing/2016/SVG/main" r:embed="rId14"/>
                              </a:ext>
                            </a:extLst>
                          </a:blip>
                          <a:stretch>
                            <a:fillRect/>
                          </a:stretch>
                        </pic:blipFill>
                        <pic:spPr>
                          <a:xfrm>
                            <a:off x="0" y="0"/>
                            <a:ext cx="523959" cy="523959"/>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1E7BDE05" w14:textId="77777777" w:rsidR="004B2CDD" w:rsidRPr="0010755A" w:rsidRDefault="004B2CDD" w:rsidP="004E496D">
            <w:r>
              <w:t xml:space="preserve">For the definition of manufacturer, see </w:t>
            </w:r>
            <w:r w:rsidRPr="006E47FC">
              <w:t xml:space="preserve">Section 41BG in Part 4-1 Division 2 of the </w:t>
            </w:r>
            <w:hyperlink r:id="rId21" w:anchor="_Toc209089833" w:tooltip="link to the ComLaw website" w:history="1">
              <w:r w:rsidRPr="008850B5">
                <w:rPr>
                  <w:rStyle w:val="Hyperlink"/>
                  <w:i/>
                  <w:iCs/>
                </w:rPr>
                <w:t>Therapeutic Goods Act 1989</w:t>
              </w:r>
            </w:hyperlink>
            <w:r>
              <w:rPr>
                <w:i/>
                <w:iCs/>
              </w:rPr>
              <w:t>.</w:t>
            </w:r>
          </w:p>
        </w:tc>
      </w:tr>
    </w:tbl>
    <w:p w14:paraId="2E4AAF73" w14:textId="7007D1E9" w:rsidR="00F402B7" w:rsidRDefault="004B2CDD" w:rsidP="00732CCF">
      <w:pPr>
        <w:pStyle w:val="Heading4"/>
      </w:pPr>
      <w:bookmarkStart w:id="18" w:name="_Toc230962890"/>
      <w:r>
        <w:t>Sponsor submitters</w:t>
      </w:r>
      <w:bookmarkEnd w:id="18"/>
    </w:p>
    <w:p w14:paraId="04475D92" w14:textId="77777777" w:rsidR="004B2CDD" w:rsidRDefault="004B2CDD" w:rsidP="004B2CDD">
      <w:r>
        <w:t xml:space="preserve">Sponsor submitters are organisations that have the role of sponsor in TBS. </w:t>
      </w:r>
    </w:p>
    <w:p w14:paraId="40DD6036" w14:textId="77777777" w:rsidR="004B2CDD" w:rsidRDefault="004B2CDD" w:rsidP="004B2CDD">
      <w:r>
        <w:t xml:space="preserve">Organisations that are both sponsor and manufacturer have the role of sponsor submitter. </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4B2CDD" w:rsidRPr="00215D48" w14:paraId="4616767A" w14:textId="77777777" w:rsidTr="004E496D">
        <w:trPr>
          <w:trHeight w:val="754"/>
        </w:trPr>
        <w:tc>
          <w:tcPr>
            <w:tcW w:w="1276" w:type="dxa"/>
            <w:shd w:val="clear" w:color="auto" w:fill="5BC500"/>
            <w:vAlign w:val="center"/>
          </w:tcPr>
          <w:p w14:paraId="07C0DDF9" w14:textId="77777777" w:rsidR="004B2CDD" w:rsidRPr="00215D48" w:rsidRDefault="004B2CDD" w:rsidP="004E496D">
            <w:pPr>
              <w:jc w:val="center"/>
            </w:pPr>
            <w:r>
              <w:rPr>
                <w:noProof/>
              </w:rPr>
              <w:drawing>
                <wp:inline distT="0" distB="0" distL="0" distR="0" wp14:anchorId="66CC0CBF" wp14:editId="3D11E0D7">
                  <wp:extent cx="521546" cy="521546"/>
                  <wp:effectExtent l="0" t="0" r="0" b="0"/>
                  <wp:docPr id="1559092611" name="Graphic 1" descr="Link symbol">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934270" name="Graphic 1" descr="Link symbol">
                            <a:extLst>
                              <a:ext uri="{C183D7F6-B498-43B3-948B-1728B52AA6E4}">
                                <adec:decorative xmlns:adec="http://schemas.microsoft.com/office/drawing/2017/decorative" val="0"/>
                              </a:ext>
                            </a:extLst>
                          </pic:cNvPr>
                          <pic:cNvPicPr/>
                        </pic:nvPicPr>
                        <pic:blipFill>
                          <a:blip r:embed="rId13">
                            <a:extLst>
                              <a:ext uri="{96DAC541-7B7A-43D3-8B79-37D633B846F1}">
                                <asvg:svgBlip xmlns:asvg="http://schemas.microsoft.com/office/drawing/2016/SVG/main" r:embed="rId14"/>
                              </a:ext>
                            </a:extLst>
                          </a:blip>
                          <a:stretch>
                            <a:fillRect/>
                          </a:stretch>
                        </pic:blipFill>
                        <pic:spPr>
                          <a:xfrm>
                            <a:off x="0" y="0"/>
                            <a:ext cx="523959" cy="523959"/>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0D105195" w14:textId="77777777" w:rsidR="004B2CDD" w:rsidRPr="0010755A" w:rsidRDefault="004B2CDD" w:rsidP="004E496D">
            <w:r>
              <w:t xml:space="preserve">For the definition of sponsor, see </w:t>
            </w:r>
            <w:r w:rsidRPr="006E47FC">
              <w:t xml:space="preserve">Chapter 1 Section 3 of the </w:t>
            </w:r>
            <w:hyperlink r:id="rId22" w:anchor="_Toc209089494" w:history="1">
              <w:r w:rsidRPr="00D62CB2">
                <w:rPr>
                  <w:rStyle w:val="Hyperlink"/>
                  <w:i/>
                  <w:iCs/>
                </w:rPr>
                <w:t>Therapeutic Goods Act 1989</w:t>
              </w:r>
            </w:hyperlink>
            <w:r>
              <w:rPr>
                <w:i/>
                <w:iCs/>
              </w:rPr>
              <w:t>.</w:t>
            </w:r>
          </w:p>
        </w:tc>
      </w:tr>
    </w:tbl>
    <w:p w14:paraId="3F015CC6" w14:textId="56BC58D4" w:rsidR="004B2CDD" w:rsidRDefault="004B2CDD" w:rsidP="00732CCF">
      <w:pPr>
        <w:pStyle w:val="Heading4"/>
      </w:pPr>
      <w:bookmarkStart w:id="19" w:name="_Toc230962891"/>
      <w:r>
        <w:t>Third party data provider submitters</w:t>
      </w:r>
      <w:bookmarkEnd w:id="19"/>
    </w:p>
    <w:p w14:paraId="498BD974" w14:textId="77777777" w:rsidR="004B2CDD" w:rsidRPr="00977931" w:rsidRDefault="004B2CDD" w:rsidP="004B2CDD">
      <w:r w:rsidRPr="00977931">
        <w:t xml:space="preserve">A </w:t>
      </w:r>
      <w:r>
        <w:t>t</w:t>
      </w:r>
      <w:r w:rsidRPr="00977931">
        <w:t xml:space="preserve">hird </w:t>
      </w:r>
      <w:r>
        <w:t>p</w:t>
      </w:r>
      <w:r w:rsidRPr="00977931">
        <w:t xml:space="preserve">arty </w:t>
      </w:r>
      <w:r>
        <w:t>d</w:t>
      </w:r>
      <w:r w:rsidRPr="00977931">
        <w:t xml:space="preserve">ata </w:t>
      </w:r>
      <w:r>
        <w:t>p</w:t>
      </w:r>
      <w:r w:rsidRPr="00977931">
        <w:t xml:space="preserve">rovider is a person or company that curates and submits data on behalf of a sponsor or manufacturer. </w:t>
      </w:r>
    </w:p>
    <w:p w14:paraId="6B8A4061" w14:textId="616AB96B" w:rsidR="004B2CDD" w:rsidRDefault="004B2CDD" w:rsidP="00732CCF">
      <w:pPr>
        <w:pStyle w:val="Heading4"/>
      </w:pPr>
      <w:bookmarkStart w:id="20" w:name="_Toc230962892"/>
      <w:r>
        <w:t>Agent submitters</w:t>
      </w:r>
      <w:bookmarkEnd w:id="20"/>
    </w:p>
    <w:p w14:paraId="399EBDCA" w14:textId="77777777" w:rsidR="004B2CDD" w:rsidRPr="00977931" w:rsidRDefault="004B2CDD" w:rsidP="004B2CDD">
      <w:r w:rsidRPr="00977931">
        <w:t xml:space="preserve">An agent is a person duly authorised in writing to act on behalf of the </w:t>
      </w:r>
      <w:r>
        <w:t xml:space="preserve">sponsor or manufacturer </w:t>
      </w:r>
      <w:r w:rsidRPr="00977931">
        <w:t>of the goods.</w:t>
      </w:r>
    </w:p>
    <w:p w14:paraId="10C2A28E" w14:textId="23021249" w:rsidR="004B2CDD" w:rsidRDefault="004B2CDD" w:rsidP="00732CCF">
      <w:pPr>
        <w:pStyle w:val="Heading3"/>
      </w:pPr>
      <w:bookmarkStart w:id="21" w:name="_Toc230962893"/>
      <w:r>
        <w:t>Sponsors or manufacturers acting on their own behalf</w:t>
      </w:r>
      <w:bookmarkEnd w:id="21"/>
    </w:p>
    <w:p w14:paraId="59813143" w14:textId="77777777" w:rsidR="004B2CDD" w:rsidRDefault="004B2CDD" w:rsidP="004B2CDD">
      <w:r w:rsidRPr="00977931">
        <w:t xml:space="preserve">As a </w:t>
      </w:r>
      <w:r>
        <w:t>sponsor or manufacturer</w:t>
      </w:r>
      <w:r w:rsidRPr="00977931">
        <w:t xml:space="preserve"> submitting UDI records to the AusUDID through the HL7 SPL channel directly from using your own IT system, you must:</w:t>
      </w:r>
    </w:p>
    <w:p w14:paraId="4C4BAD35" w14:textId="77777777" w:rsidR="004B2CDD" w:rsidRPr="004B2CDD" w:rsidRDefault="004B2CDD" w:rsidP="004B2CDD">
      <w:pPr>
        <w:pStyle w:val="ListBullet"/>
        <w:numPr>
          <w:ilvl w:val="0"/>
          <w:numId w:val="17"/>
        </w:numPr>
      </w:pPr>
      <w:r w:rsidRPr="004B2CDD">
        <w:lastRenderedPageBreak/>
        <w:t xml:space="preserve">request a Client ID and Secret </w:t>
      </w:r>
    </w:p>
    <w:p w14:paraId="0E40AA3E" w14:textId="77777777" w:rsidR="004B2CDD" w:rsidRPr="004B2CDD" w:rsidRDefault="004B2CDD" w:rsidP="004B2CDD">
      <w:pPr>
        <w:pStyle w:val="ListBullet"/>
      </w:pPr>
      <w:r w:rsidRPr="004B2CDD">
        <w:t>generate a Subscription Key.</w:t>
      </w:r>
    </w:p>
    <w:p w14:paraId="535D86B9" w14:textId="1B00B853" w:rsidR="004B2CDD" w:rsidRDefault="004B2CDD" w:rsidP="00732CCF">
      <w:pPr>
        <w:pStyle w:val="Heading3"/>
      </w:pPr>
      <w:bookmarkStart w:id="22" w:name="_Toc230962894"/>
      <w:r>
        <w:t>Sponsors or manufacturers using a third party data provider</w:t>
      </w:r>
      <w:bookmarkEnd w:id="22"/>
    </w:p>
    <w:p w14:paraId="40D6A1AB" w14:textId="77777777" w:rsidR="004B2CDD" w:rsidRPr="00977931" w:rsidRDefault="004B2CDD" w:rsidP="004B2CDD">
      <w:r w:rsidRPr="00977931">
        <w:t xml:space="preserve">As a </w:t>
      </w:r>
      <w:r>
        <w:t>sponsor or manufacturer</w:t>
      </w:r>
      <w:r w:rsidRPr="00977931">
        <w:t xml:space="preserve"> submitting UDI records to the AusUDID through a </w:t>
      </w:r>
      <w:r>
        <w:t>t</w:t>
      </w:r>
      <w:r w:rsidRPr="00977931">
        <w:t xml:space="preserve">hird </w:t>
      </w:r>
      <w:r>
        <w:t>p</w:t>
      </w:r>
      <w:r w:rsidRPr="00977931">
        <w:t xml:space="preserve">arty </w:t>
      </w:r>
      <w:r>
        <w:t>d</w:t>
      </w:r>
      <w:r w:rsidRPr="00977931">
        <w:t xml:space="preserve">ata </w:t>
      </w:r>
      <w:r>
        <w:t>p</w:t>
      </w:r>
      <w:r w:rsidRPr="00977931">
        <w:t>rovider, you must:</w:t>
      </w:r>
    </w:p>
    <w:p w14:paraId="0504F192" w14:textId="77777777" w:rsidR="004B2CDD" w:rsidRPr="004B2CDD" w:rsidRDefault="004B2CDD" w:rsidP="004B2CDD">
      <w:pPr>
        <w:pStyle w:val="ListBullet"/>
        <w:numPr>
          <w:ilvl w:val="0"/>
          <w:numId w:val="17"/>
        </w:numPr>
      </w:pPr>
      <w:r w:rsidRPr="004B2CDD">
        <w:t>generate a Subscription Key</w:t>
      </w:r>
    </w:p>
    <w:p w14:paraId="29B4165A" w14:textId="77777777" w:rsidR="004B2CDD" w:rsidRDefault="004B2CDD" w:rsidP="004B2CDD">
      <w:pPr>
        <w:pStyle w:val="ListBullet"/>
      </w:pPr>
      <w:r w:rsidRPr="004B2CDD">
        <w:t>give the Subscription</w:t>
      </w:r>
      <w:r w:rsidRPr="00977931">
        <w:t xml:space="preserve"> Key to your third party data provider.</w:t>
      </w:r>
    </w:p>
    <w:p w14:paraId="7CCA49E4" w14:textId="6CA8EF0B" w:rsidR="004B2CDD" w:rsidRDefault="004B2CDD" w:rsidP="004B2CDD">
      <w:pPr>
        <w:spacing w:before="120"/>
      </w:pPr>
      <w:r>
        <w:t>To support your third party data provider, you will also need to supply the following information:</w:t>
      </w:r>
    </w:p>
    <w:p w14:paraId="7781AFCD" w14:textId="428E3DD4" w:rsidR="004B2CDD" w:rsidRPr="004B2CDD" w:rsidRDefault="004B2CDD" w:rsidP="004B2CDD">
      <w:pPr>
        <w:pStyle w:val="ListBullet"/>
        <w:numPr>
          <w:ilvl w:val="0"/>
          <w:numId w:val="17"/>
        </w:numPr>
      </w:pPr>
      <w:r>
        <w:t>y</w:t>
      </w:r>
      <w:r w:rsidRPr="004B2CDD">
        <w:t>our organisation</w:t>
      </w:r>
      <w:r>
        <w:t>’s</w:t>
      </w:r>
      <w:r w:rsidRPr="004B2CDD">
        <w:t xml:space="preserve"> TBS ID</w:t>
      </w:r>
    </w:p>
    <w:p w14:paraId="454254F7" w14:textId="79241C4F" w:rsidR="004B2CDD" w:rsidRPr="004B2CDD" w:rsidRDefault="004B2CDD" w:rsidP="004B2CDD">
      <w:pPr>
        <w:pStyle w:val="ListBullet"/>
      </w:pPr>
      <w:r>
        <w:t>y</w:t>
      </w:r>
      <w:r w:rsidRPr="004B2CDD">
        <w:t>our organisation type</w:t>
      </w:r>
      <w:r>
        <w:t>, for example s</w:t>
      </w:r>
      <w:r w:rsidRPr="004B2CDD">
        <w:t>ponsor</w:t>
      </w:r>
    </w:p>
    <w:p w14:paraId="1CC26D8F" w14:textId="04FF5BF0" w:rsidR="004B2CDD" w:rsidRPr="004B2CDD" w:rsidRDefault="004B2CDD" w:rsidP="004B2CDD">
      <w:pPr>
        <w:pStyle w:val="ListBullet"/>
      </w:pPr>
      <w:r>
        <w:t>your m</w:t>
      </w:r>
      <w:r w:rsidRPr="004B2CDD">
        <w:t>anufacturer’</w:t>
      </w:r>
      <w:r>
        <w:t>s</w:t>
      </w:r>
      <w:r w:rsidRPr="004B2CDD">
        <w:t xml:space="preserve"> TBS ID</w:t>
      </w:r>
      <w:r>
        <w:t>, if you are the sponsor.</w:t>
      </w:r>
    </w:p>
    <w:p w14:paraId="69F1DB04" w14:textId="63C1E160" w:rsidR="004B2CDD" w:rsidRPr="00977931" w:rsidRDefault="004B2CDD" w:rsidP="004B2CDD">
      <w:pPr>
        <w:spacing w:before="120"/>
      </w:pPr>
      <w:r>
        <w:t xml:space="preserve">As a sponsor or manufacturer, you </w:t>
      </w:r>
      <w:proofErr w:type="gramStart"/>
      <w:r>
        <w:t>are not required</w:t>
      </w:r>
      <w:proofErr w:type="gramEnd"/>
      <w:r>
        <w:t xml:space="preserve"> to have your own Client ID and Secret if you are using a third party data provider. Only your third party data provider must have a Client ID and Secret. </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4B2CDD" w:rsidRPr="00977931" w14:paraId="5FE74837" w14:textId="77777777" w:rsidTr="004E496D">
        <w:trPr>
          <w:cantSplit/>
          <w:trHeight w:val="510"/>
        </w:trPr>
        <w:tc>
          <w:tcPr>
            <w:tcW w:w="1276" w:type="dxa"/>
            <w:shd w:val="clear" w:color="auto" w:fill="FF9E1B"/>
            <w:vAlign w:val="center"/>
          </w:tcPr>
          <w:p w14:paraId="7E6C2102" w14:textId="77777777" w:rsidR="004B2CDD" w:rsidRPr="00977931" w:rsidRDefault="004B2CDD" w:rsidP="004E496D">
            <w:pPr>
              <w:jc w:val="center"/>
            </w:pPr>
            <w:r w:rsidRPr="00977931">
              <w:rPr>
                <w:noProof/>
              </w:rPr>
              <w:drawing>
                <wp:inline distT="0" distB="0" distL="0" distR="0" wp14:anchorId="46CA5014" wp14:editId="5A6EF0E5">
                  <wp:extent cx="487681" cy="487681"/>
                  <wp:effectExtent l="0" t="0" r="7620" b="7620"/>
                  <wp:docPr id="1592058283" name="Picture 159205828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058283" name="Picture 1592058283">
                            <a:extLst>
                              <a:ext uri="{C183D7F6-B498-43B3-948B-1728B52AA6E4}">
                                <adec:decorative xmlns:adec="http://schemas.microsoft.com/office/drawing/2017/decorative" val="1"/>
                              </a:ext>
                            </a:extLst>
                          </pic:cNvPr>
                          <pic:cNvPicPr/>
                        </pic:nvPicPr>
                        <pic:blipFill>
                          <a:blip r:embed="rId12" cstate="print"/>
                          <a:stretch>
                            <a:fillRect/>
                          </a:stretch>
                        </pic:blipFill>
                        <pic:spPr>
                          <a:xfrm>
                            <a:off x="0" y="0"/>
                            <a:ext cx="487681" cy="487681"/>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153B53E6" w14:textId="77777777" w:rsidR="004B2CDD" w:rsidRPr="00977931" w:rsidRDefault="004B2CDD" w:rsidP="004E496D">
            <w:r w:rsidRPr="00977931">
              <w:t xml:space="preserve">If you give the Subscription Key to a </w:t>
            </w:r>
            <w:r>
              <w:t>t</w:t>
            </w:r>
            <w:r w:rsidRPr="00977931">
              <w:t xml:space="preserve">hird </w:t>
            </w:r>
            <w:r>
              <w:t>p</w:t>
            </w:r>
            <w:r w:rsidRPr="00977931">
              <w:t xml:space="preserve">arty data provider, this allows them to submit UDI records to the AusUDID on your behalf. It does not grant them access to your TBS account. </w:t>
            </w:r>
          </w:p>
          <w:p w14:paraId="200E4FEF" w14:textId="77777777" w:rsidR="004B2CDD" w:rsidRPr="00977931" w:rsidRDefault="004B2CDD" w:rsidP="004E496D">
            <w:r w:rsidRPr="00977931">
              <w:t xml:space="preserve">If you wish to remove the third party data provider’s ability to submit UDI records on your behalf, you can regenerate the Subscription Key. This will invalidate the existing Subscription Key previously provided to the third party data provider. </w:t>
            </w:r>
          </w:p>
          <w:p w14:paraId="601D5233" w14:textId="77777777" w:rsidR="004B2CDD" w:rsidRPr="00977931" w:rsidRDefault="004B2CDD" w:rsidP="004E496D">
            <w:r w:rsidRPr="00977931">
              <w:t xml:space="preserve">Sponsors and manufacturers are always responsible for the data supplied to the TGA, even if data </w:t>
            </w:r>
            <w:proofErr w:type="gramStart"/>
            <w:r w:rsidRPr="00977931">
              <w:t>is submitted</w:t>
            </w:r>
            <w:proofErr w:type="gramEnd"/>
            <w:r w:rsidRPr="00977931">
              <w:t xml:space="preserve"> via a third party data provider.</w:t>
            </w:r>
          </w:p>
        </w:tc>
      </w:tr>
    </w:tbl>
    <w:p w14:paraId="311ACA16" w14:textId="610E276A" w:rsidR="004B2CDD" w:rsidRDefault="004B2CDD" w:rsidP="00732CCF">
      <w:pPr>
        <w:pStyle w:val="Heading3"/>
      </w:pPr>
      <w:bookmarkStart w:id="23" w:name="_Toc230962895"/>
      <w:r>
        <w:t>Third party data provider submitters</w:t>
      </w:r>
      <w:bookmarkEnd w:id="23"/>
    </w:p>
    <w:p w14:paraId="70ECFC20" w14:textId="26A9C8B8" w:rsidR="004B2CDD" w:rsidRPr="00977931" w:rsidRDefault="004B2CDD" w:rsidP="00943EBF">
      <w:r>
        <w:t xml:space="preserve">You </w:t>
      </w:r>
      <w:r w:rsidR="00943EBF">
        <w:t>must</w:t>
      </w:r>
      <w:r>
        <w:t xml:space="preserve"> </w:t>
      </w:r>
      <w:r w:rsidRPr="00977931">
        <w:t xml:space="preserve">work with each organisation you are submitting UDI records on behalf of to obtain their Subscription Key. If supplying UDI records on behalf of multiple </w:t>
      </w:r>
      <w:r>
        <w:t>organisations</w:t>
      </w:r>
      <w:r w:rsidRPr="00977931">
        <w:t xml:space="preserve">, you will need to manage Subscription Keys for each. </w:t>
      </w:r>
    </w:p>
    <w:p w14:paraId="4E9152F5" w14:textId="77777777" w:rsidR="004B2CDD" w:rsidRDefault="004B2CDD" w:rsidP="004B2CDD">
      <w:pPr>
        <w:spacing w:before="120"/>
      </w:pPr>
      <w:r w:rsidRPr="00977931">
        <w:t xml:space="preserve">If </w:t>
      </w:r>
      <w:r>
        <w:t>a sponsor or manufacturer</w:t>
      </w:r>
      <w:r w:rsidRPr="00977931">
        <w:t xml:space="preserve"> regenerates the Subscription Key and does not provide you the new Subscription Key, you will be unable to submit UDI records to the AusUDID through the HL7 SPL channel on their behalf. </w:t>
      </w:r>
    </w:p>
    <w:p w14:paraId="38285A3F" w14:textId="2C5D951F" w:rsidR="004B2CDD" w:rsidRPr="00977931" w:rsidRDefault="004B2CDD" w:rsidP="004B2CDD">
      <w:pPr>
        <w:spacing w:before="120"/>
      </w:pPr>
      <w:r>
        <w:t>Your sponsor or manufacturer can also provide TBS Organisation ID</w:t>
      </w:r>
      <w:r w:rsidR="00943EBF">
        <w:t>(</w:t>
      </w:r>
      <w:r>
        <w:t>s</w:t>
      </w:r>
      <w:r w:rsidR="00943EBF">
        <w:t>)</w:t>
      </w:r>
      <w:r>
        <w:t xml:space="preserve"> which </w:t>
      </w:r>
      <w:proofErr w:type="gramStart"/>
      <w:r>
        <w:t>are required</w:t>
      </w:r>
      <w:proofErr w:type="gramEnd"/>
      <w:r>
        <w:t xml:space="preserve"> as part of the submission.</w:t>
      </w:r>
    </w:p>
    <w:p w14:paraId="78293533" w14:textId="26BFD86F" w:rsidR="004B2CDD" w:rsidRDefault="00943EBF" w:rsidP="00943EBF">
      <w:pPr>
        <w:pStyle w:val="Heading2"/>
      </w:pPr>
      <w:bookmarkStart w:id="24" w:name="_Toc230962896"/>
      <w:r>
        <w:lastRenderedPageBreak/>
        <w:t>Getting started</w:t>
      </w:r>
      <w:bookmarkEnd w:id="24"/>
    </w:p>
    <w:p w14:paraId="0B190EA4" w14:textId="678F4480" w:rsidR="00943EBF" w:rsidRDefault="00943EBF" w:rsidP="00732CCF">
      <w:pPr>
        <w:pStyle w:val="Heading3"/>
      </w:pPr>
      <w:bookmarkStart w:id="25" w:name="_Toc230962897"/>
      <w:r>
        <w:t>Register your intent to submit using M2M HL7 SPL</w:t>
      </w:r>
      <w:bookmarkEnd w:id="25"/>
    </w:p>
    <w:p w14:paraId="2DCF3401" w14:textId="7BED25EF" w:rsidR="00943EBF" w:rsidRDefault="00CA2D68" w:rsidP="00943EBF">
      <w:r>
        <w:t xml:space="preserve">All parties involved in UDI record submission via HL7 SPL must complete </w:t>
      </w:r>
      <w:r w:rsidR="00AF44BA">
        <w:t xml:space="preserve">the </w:t>
      </w:r>
      <w:r w:rsidRPr="00CA2D68">
        <w:rPr>
          <w:i/>
          <w:iCs/>
        </w:rPr>
        <w:t xml:space="preserve">Intent to submit to the AusUDID using M2M HL7 SPL </w:t>
      </w:r>
      <w:r>
        <w:t>form</w:t>
      </w:r>
      <w:proofErr w:type="gramStart"/>
      <w:r>
        <w:t xml:space="preserve">. </w:t>
      </w:r>
      <w:r w:rsidR="00943EBF">
        <w:t xml:space="preserve"> </w:t>
      </w:r>
      <w:proofErr w:type="gramEnd"/>
    </w:p>
    <w:p w14:paraId="37C5D31E" w14:textId="501B174F" w:rsidR="00CA2D68" w:rsidRDefault="00CA2D68" w:rsidP="00943EBF">
      <w:r>
        <w:t xml:space="preserve">This includes: </w:t>
      </w:r>
    </w:p>
    <w:p w14:paraId="2D1D2BED" w14:textId="65C455FD" w:rsidR="00CA2D68" w:rsidRDefault="00CA2D68" w:rsidP="00CA2D68">
      <w:pPr>
        <w:pStyle w:val="ListBullet"/>
      </w:pPr>
      <w:r>
        <w:t xml:space="preserve">sponsors, </w:t>
      </w:r>
      <w:proofErr w:type="gramStart"/>
      <w:r>
        <w:t>manufacturers</w:t>
      </w:r>
      <w:proofErr w:type="gramEnd"/>
      <w:r>
        <w:t xml:space="preserve"> and agents submitting via HL7 SPL themselves</w:t>
      </w:r>
    </w:p>
    <w:p w14:paraId="247BB3ED" w14:textId="4780E3C7" w:rsidR="00CA2D68" w:rsidRDefault="00CA2D68" w:rsidP="00CA2D68">
      <w:pPr>
        <w:pStyle w:val="ListBullet"/>
      </w:pPr>
      <w:r>
        <w:t xml:space="preserve">sponsors, </w:t>
      </w:r>
      <w:proofErr w:type="gramStart"/>
      <w:r>
        <w:t>manufacturers</w:t>
      </w:r>
      <w:proofErr w:type="gramEnd"/>
      <w:r>
        <w:t xml:space="preserve"> and agents submitting via HL7 SPL using a third party data provider</w:t>
      </w:r>
    </w:p>
    <w:p w14:paraId="45507072" w14:textId="700EE0C0" w:rsidR="00CA2D68" w:rsidRDefault="00CA2D68" w:rsidP="00CA2D68">
      <w:pPr>
        <w:pStyle w:val="ListBullet"/>
      </w:pPr>
      <w:r>
        <w:t xml:space="preserve">third party data providers acting on behalf of a sponsor, </w:t>
      </w:r>
      <w:proofErr w:type="gramStart"/>
      <w:r>
        <w:t>manufacturer</w:t>
      </w:r>
      <w:proofErr w:type="gramEnd"/>
      <w:r>
        <w:t xml:space="preserve"> or agent.</w:t>
      </w:r>
    </w:p>
    <w:p w14:paraId="010ACA5B" w14:textId="6F368391" w:rsidR="00943EBF" w:rsidRDefault="00CA2D68" w:rsidP="00943EBF">
      <w:r>
        <w:t>As a sponsor, manufacturer or agent completing the form, you must provide:</w:t>
      </w:r>
    </w:p>
    <w:p w14:paraId="1601BD2F" w14:textId="0A9E7D4B" w:rsidR="00943EBF" w:rsidRDefault="00CA2D68" w:rsidP="00943EBF">
      <w:pPr>
        <w:pStyle w:val="ListBullet"/>
      </w:pPr>
      <w:r>
        <w:t xml:space="preserve">your </w:t>
      </w:r>
      <w:r w:rsidR="00943EBF">
        <w:t xml:space="preserve">TBS username </w:t>
      </w:r>
    </w:p>
    <w:p w14:paraId="5BC3696C" w14:textId="1A955E03" w:rsidR="00943EBF" w:rsidRDefault="00CA2D68" w:rsidP="00943EBF">
      <w:pPr>
        <w:pStyle w:val="ListBullet"/>
      </w:pPr>
      <w:r>
        <w:t xml:space="preserve">your </w:t>
      </w:r>
      <w:r w:rsidR="00943EBF">
        <w:t>organisation</w:t>
      </w:r>
      <w:r>
        <w:t>’s</w:t>
      </w:r>
      <w:r w:rsidR="00943EBF">
        <w:t xml:space="preserve"> name and TBS ID</w:t>
      </w:r>
    </w:p>
    <w:p w14:paraId="72B04629" w14:textId="0604DEB2" w:rsidR="00943EBF" w:rsidRDefault="00943EBF" w:rsidP="00943EBF">
      <w:pPr>
        <w:pStyle w:val="ListBullet"/>
      </w:pPr>
      <w:r>
        <w:t>primary and secondary contacts</w:t>
      </w:r>
    </w:p>
    <w:p w14:paraId="6F808708" w14:textId="59B0FD82" w:rsidR="00943EBF" w:rsidRDefault="00CA2D68" w:rsidP="00943EBF">
      <w:pPr>
        <w:pStyle w:val="ListBullet"/>
      </w:pPr>
      <w:r>
        <w:t xml:space="preserve">the </w:t>
      </w:r>
      <w:r w:rsidR="00943EBF">
        <w:t>name of your third party data provider, if applicable</w:t>
      </w:r>
    </w:p>
    <w:p w14:paraId="30C92CBA" w14:textId="562498EF" w:rsidR="00943EBF" w:rsidRDefault="00943EBF" w:rsidP="00943EBF">
      <w:pPr>
        <w:pStyle w:val="ListBullet"/>
      </w:pPr>
      <w:r>
        <w:t xml:space="preserve">acceptance of the </w:t>
      </w:r>
      <w:r w:rsidRPr="00943EBF">
        <w:rPr>
          <w:i/>
          <w:iCs/>
        </w:rPr>
        <w:t>M2M HL7 SPL Terms of Use</w:t>
      </w:r>
      <w:r>
        <w:t>.</w:t>
      </w:r>
    </w:p>
    <w:p w14:paraId="30C5A7EC" w14:textId="6ED17418" w:rsidR="00943EBF" w:rsidRDefault="00943EBF" w:rsidP="00943EBF">
      <w:r>
        <w:t>A</w:t>
      </w:r>
      <w:r w:rsidR="00CA2D68">
        <w:t xml:space="preserve">s a </w:t>
      </w:r>
      <w:r>
        <w:t xml:space="preserve">third party data provider </w:t>
      </w:r>
      <w:r w:rsidR="00CA2D68">
        <w:t>completing the form, you must provide</w:t>
      </w:r>
      <w:r>
        <w:t>:</w:t>
      </w:r>
    </w:p>
    <w:p w14:paraId="29C7E619" w14:textId="7A51CE61" w:rsidR="00943EBF" w:rsidRDefault="00CA2D68" w:rsidP="00943EBF">
      <w:pPr>
        <w:pStyle w:val="ListBullet"/>
      </w:pPr>
      <w:r>
        <w:t>your name</w:t>
      </w:r>
    </w:p>
    <w:p w14:paraId="74D30CFE" w14:textId="273EE1A3" w:rsidR="00943EBF" w:rsidRDefault="00CA2D68" w:rsidP="00943EBF">
      <w:pPr>
        <w:pStyle w:val="ListBullet"/>
      </w:pPr>
      <w:r>
        <w:t xml:space="preserve">your </w:t>
      </w:r>
      <w:r w:rsidR="00943EBF">
        <w:t xml:space="preserve">organisation name </w:t>
      </w:r>
    </w:p>
    <w:p w14:paraId="5FA66A27" w14:textId="04254FEE" w:rsidR="00943EBF" w:rsidRDefault="00943EBF" w:rsidP="00943EBF">
      <w:pPr>
        <w:pStyle w:val="ListBullet"/>
      </w:pPr>
      <w:r>
        <w:t>primary and secondary contacts</w:t>
      </w:r>
    </w:p>
    <w:p w14:paraId="0E433A01" w14:textId="4EDC5A7A" w:rsidR="00943EBF" w:rsidRDefault="00CA2D68" w:rsidP="00943EBF">
      <w:pPr>
        <w:pStyle w:val="ListBullet"/>
      </w:pPr>
      <w:r>
        <w:t>the organisations that you are intending to represent</w:t>
      </w:r>
      <w:r w:rsidR="00943EBF">
        <w:t>.</w:t>
      </w:r>
    </w:p>
    <w:p w14:paraId="086964F6" w14:textId="486D1410" w:rsidR="00AF44BA" w:rsidRPr="00CD6AC5" w:rsidRDefault="00E849EA" w:rsidP="00943EBF">
      <w:r>
        <w:t xml:space="preserve">For information on completing the </w:t>
      </w:r>
      <w:r w:rsidRPr="00CA2D68">
        <w:rPr>
          <w:i/>
          <w:iCs/>
        </w:rPr>
        <w:t xml:space="preserve">Intent to submit to the AusUDID using M2M HL7 SPL </w:t>
      </w:r>
      <w:r>
        <w:t>form, see</w:t>
      </w:r>
      <w:r w:rsidR="00943EBF">
        <w:t xml:space="preserve"> </w:t>
      </w:r>
      <w:hyperlink r:id="rId23" w:history="1">
        <w:r w:rsidR="00943EBF" w:rsidRPr="007A34A9">
          <w:rPr>
            <w:rStyle w:val="Hyperlink"/>
          </w:rPr>
          <w:t>Submitting UDI records using HL7 SPL | Therapeutic Goods Administration (TGA)</w:t>
        </w:r>
      </w:hyperlink>
      <w:r w:rsidR="00943EBF">
        <w:t>.</w:t>
      </w:r>
    </w:p>
    <w:p w14:paraId="09ED4CA4" w14:textId="79C3CCC6" w:rsidR="00943EBF" w:rsidRDefault="00943EBF" w:rsidP="00732CCF">
      <w:pPr>
        <w:pStyle w:val="Heading3"/>
      </w:pPr>
      <w:bookmarkStart w:id="26" w:name="_Obtaining_a_Client"/>
      <w:bookmarkStart w:id="27" w:name="_Toc230962898"/>
      <w:bookmarkEnd w:id="26"/>
      <w:r>
        <w:t>Obtaining a Client ID and Secret</w:t>
      </w:r>
      <w:bookmarkEnd w:id="27"/>
    </w:p>
    <w:p w14:paraId="2AA57B35" w14:textId="156A66D0" w:rsidR="00943EBF" w:rsidRDefault="002F25DC" w:rsidP="00943EBF">
      <w:r>
        <w:t xml:space="preserve">Once you have completed the </w:t>
      </w:r>
      <w:r>
        <w:rPr>
          <w:i/>
          <w:iCs/>
        </w:rPr>
        <w:t xml:space="preserve">Intent to Submit </w:t>
      </w:r>
      <w:r>
        <w:t xml:space="preserve">form and accepted the </w:t>
      </w:r>
      <w:r>
        <w:rPr>
          <w:i/>
          <w:iCs/>
        </w:rPr>
        <w:t>M2M HL7 SPL Terms of Use</w:t>
      </w:r>
      <w:r>
        <w:t xml:space="preserve">, we will automatically issue a Client ID and Secret to organisations that submit directly or </w:t>
      </w:r>
      <w:proofErr w:type="gramStart"/>
      <w:r>
        <w:t>act as</w:t>
      </w:r>
      <w:proofErr w:type="gramEnd"/>
      <w:r>
        <w:t xml:space="preserve"> a third party data provider. </w:t>
      </w:r>
    </w:p>
    <w:p w14:paraId="7B9C9AB8" w14:textId="15B81BAC" w:rsidR="002F25DC" w:rsidRPr="002F25DC" w:rsidRDefault="002F25DC" w:rsidP="00943EBF">
      <w:r>
        <w:t xml:space="preserve">Allow up to </w:t>
      </w:r>
      <w:proofErr w:type="gramStart"/>
      <w:r>
        <w:rPr>
          <w:b/>
          <w:bCs/>
        </w:rPr>
        <w:t>10</w:t>
      </w:r>
      <w:proofErr w:type="gramEnd"/>
      <w:r>
        <w:rPr>
          <w:b/>
          <w:bCs/>
        </w:rPr>
        <w:t xml:space="preserve"> business days </w:t>
      </w:r>
      <w:r>
        <w:t xml:space="preserve">to receive these credentials. </w:t>
      </w:r>
    </w:p>
    <w:p w14:paraId="75870EBB" w14:textId="77777777" w:rsidR="002F25DC" w:rsidRDefault="002F25DC" w:rsidP="00943EBF">
      <w:r>
        <w:t xml:space="preserve">If you </w:t>
      </w:r>
      <w:proofErr w:type="gramStart"/>
      <w:r>
        <w:t>act as</w:t>
      </w:r>
      <w:proofErr w:type="gramEnd"/>
      <w:r>
        <w:t xml:space="preserve"> a third party data provider and require additional Client IDs and Secrets as part of your client management processes, contact the AusUDID Technical Support Team at </w:t>
      </w:r>
      <w:hyperlink r:id="rId24" w:history="1">
        <w:r w:rsidRPr="00000378">
          <w:rPr>
            <w:rStyle w:val="Hyperlink"/>
          </w:rPr>
          <w:t>AusUDIDTechnicalSupport@health.gov.au</w:t>
        </w:r>
      </w:hyperlink>
      <w:r>
        <w:t>.</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2F25DC" w:rsidRPr="0010755A" w14:paraId="2F9BA5E7" w14:textId="77777777" w:rsidTr="004E496D">
        <w:trPr>
          <w:trHeight w:val="1117"/>
        </w:trPr>
        <w:tc>
          <w:tcPr>
            <w:tcW w:w="1276" w:type="dxa"/>
            <w:shd w:val="clear" w:color="auto" w:fill="FF9E1B"/>
            <w:vAlign w:val="center"/>
          </w:tcPr>
          <w:p w14:paraId="49D5947B" w14:textId="77777777" w:rsidR="002F25DC" w:rsidRPr="00215D48" w:rsidRDefault="002F25DC" w:rsidP="004E496D">
            <w:pPr>
              <w:spacing w:after="0"/>
              <w:jc w:val="center"/>
            </w:pPr>
            <w:r w:rsidRPr="00215D48">
              <w:rPr>
                <w:noProof/>
              </w:rPr>
              <w:drawing>
                <wp:inline distT="0" distB="0" distL="0" distR="0" wp14:anchorId="01385009" wp14:editId="686316D3">
                  <wp:extent cx="489600" cy="489600"/>
                  <wp:effectExtent l="0" t="0" r="5715" b="5715"/>
                  <wp:docPr id="1646137851" name="Picture 164613785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137851" name="Picture 1646137851">
                            <a:extLst>
                              <a:ext uri="{C183D7F6-B498-43B3-948B-1728B52AA6E4}">
                                <adec:decorative xmlns:adec="http://schemas.microsoft.com/office/drawing/2017/decorative" val="1"/>
                              </a:ext>
                            </a:extLst>
                          </pic:cNvPr>
                          <pic:cNvPicPr/>
                        </pic:nvPicPr>
                        <pic:blipFill>
                          <a:blip r:embed="rId12" cstate="print"/>
                          <a:stretch>
                            <a:fillRect/>
                          </a:stretch>
                        </pic:blipFill>
                        <pic:spPr>
                          <a:xfrm>
                            <a:off x="0" y="0"/>
                            <a:ext cx="489600" cy="489600"/>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21AE1D02" w14:textId="37E5AA18" w:rsidR="002F25DC" w:rsidRPr="0010755A" w:rsidRDefault="002F25DC" w:rsidP="004E496D">
            <w:r>
              <w:t xml:space="preserve">The Client ID and Secret </w:t>
            </w:r>
            <w:proofErr w:type="gramStart"/>
            <w:r>
              <w:t>is used</w:t>
            </w:r>
            <w:proofErr w:type="gramEnd"/>
            <w:r>
              <w:t xml:space="preserve"> to generate the Access Token. The TGA does not generate the Access Token</w:t>
            </w:r>
            <w:proofErr w:type="gramStart"/>
            <w:r>
              <w:t xml:space="preserve">.  </w:t>
            </w:r>
            <w:proofErr w:type="gramEnd"/>
          </w:p>
        </w:tc>
      </w:tr>
    </w:tbl>
    <w:p w14:paraId="77436F88" w14:textId="6BA8754C" w:rsidR="002F25DC" w:rsidRDefault="002F25DC" w:rsidP="00732CCF">
      <w:pPr>
        <w:pStyle w:val="Heading3"/>
      </w:pPr>
      <w:bookmarkStart w:id="28" w:name="_Generating_a_Subscription"/>
      <w:bookmarkStart w:id="29" w:name="_Toc230962899"/>
      <w:bookmarkEnd w:id="28"/>
      <w:r>
        <w:lastRenderedPageBreak/>
        <w:t>Generating a Subscription Key</w:t>
      </w:r>
      <w:bookmarkEnd w:id="29"/>
    </w:p>
    <w:p w14:paraId="554E28B0" w14:textId="24D8D31B" w:rsidR="002F25DC" w:rsidRDefault="002F25DC" w:rsidP="002F25DC">
      <w:r>
        <w:t>The sponsor, manufacturer or agent</w:t>
      </w:r>
      <w:r w:rsidR="00E849EA">
        <w:t xml:space="preserve"> must</w:t>
      </w:r>
      <w:r>
        <w:t xml:space="preserve"> generat</w:t>
      </w:r>
      <w:r w:rsidR="00E849EA">
        <w:t>e</w:t>
      </w:r>
      <w:r>
        <w:t xml:space="preserve"> Subscription Keys for their organisation. The </w:t>
      </w:r>
      <w:r w:rsidR="00E849EA">
        <w:t>user</w:t>
      </w:r>
      <w:r>
        <w:t xml:space="preserve"> generating the Subscription Key </w:t>
      </w:r>
      <w:r w:rsidR="00E849EA">
        <w:t>must have the TBS system role of ‘Submitter</w:t>
      </w:r>
      <w:proofErr w:type="gramStart"/>
      <w:r w:rsidR="00E849EA">
        <w:t>’.</w:t>
      </w:r>
      <w:proofErr w:type="gramEnd"/>
      <w:r w:rsidR="00E849EA">
        <w:t xml:space="preserve"> </w:t>
      </w:r>
      <w:r>
        <w:t xml:space="preserve"> </w:t>
      </w:r>
    </w:p>
    <w:p w14:paraId="7BC2B10D" w14:textId="448135DC" w:rsidR="00E849EA" w:rsidRDefault="00E849EA" w:rsidP="002F25DC">
      <w:r>
        <w:t xml:space="preserve">For more information on TBS system roles, see: </w:t>
      </w:r>
      <w:hyperlink r:id="rId25" w:history="1">
        <w:r w:rsidRPr="00E849EA">
          <w:rPr>
            <w:rStyle w:val="Hyperlink"/>
          </w:rPr>
          <w:t>AusUDID roles and responsibilities | Therapeutic Goods Administration (TGA)</w:t>
        </w:r>
      </w:hyperlink>
      <w:r>
        <w:t>.</w:t>
      </w:r>
    </w:p>
    <w:p w14:paraId="327BC4C6" w14:textId="4DDA59D2" w:rsidR="002F25DC" w:rsidRPr="00977931" w:rsidRDefault="002F25DC" w:rsidP="002F25DC">
      <w:r>
        <w:t>You can</w:t>
      </w:r>
      <w:r w:rsidRPr="00977931">
        <w:t xml:space="preserve"> generate Subscription Keys in the UDI APIM Portal</w:t>
      </w:r>
      <w:r>
        <w:t>. Y</w:t>
      </w:r>
      <w:r w:rsidRPr="00977931">
        <w:t xml:space="preserve">ou </w:t>
      </w:r>
      <w:r>
        <w:t>must have</w:t>
      </w:r>
      <w:r w:rsidRPr="00977931">
        <w:t xml:space="preserve"> </w:t>
      </w:r>
      <w:r w:rsidRPr="00E849EA">
        <w:rPr>
          <w:b/>
          <w:bCs/>
        </w:rPr>
        <w:t>different</w:t>
      </w:r>
      <w:r w:rsidRPr="00977931">
        <w:t xml:space="preserve"> </w:t>
      </w:r>
      <w:r w:rsidR="00E849EA" w:rsidRPr="00E849EA">
        <w:rPr>
          <w:b/>
          <w:bCs/>
        </w:rPr>
        <w:t>Subscription</w:t>
      </w:r>
      <w:r w:rsidR="00E849EA">
        <w:t xml:space="preserve"> </w:t>
      </w:r>
      <w:r w:rsidR="00E849EA" w:rsidRPr="00E849EA">
        <w:rPr>
          <w:b/>
          <w:bCs/>
        </w:rPr>
        <w:t>Keys</w:t>
      </w:r>
      <w:r w:rsidRPr="00977931">
        <w:t xml:space="preserve"> for </w:t>
      </w:r>
      <w:r>
        <w:t xml:space="preserve">each of the AusUDID </w:t>
      </w:r>
      <w:r w:rsidRPr="00977931">
        <w:t xml:space="preserve">environments: </w:t>
      </w:r>
    </w:p>
    <w:p w14:paraId="5138BBCB" w14:textId="77777777" w:rsidR="002F25DC" w:rsidRPr="002F25DC" w:rsidRDefault="002F25DC" w:rsidP="002F25DC">
      <w:pPr>
        <w:pStyle w:val="ListBullet"/>
      </w:pPr>
      <w:r w:rsidRPr="002F25DC">
        <w:t xml:space="preserve">AusUDID Pre-Production </w:t>
      </w:r>
    </w:p>
    <w:p w14:paraId="088928C0" w14:textId="77777777" w:rsidR="002F25DC" w:rsidRPr="002F25DC" w:rsidRDefault="002F25DC" w:rsidP="002F25DC">
      <w:pPr>
        <w:pStyle w:val="ListBullet"/>
      </w:pPr>
      <w:r w:rsidRPr="002F25DC">
        <w:t>AusUDID Production.</w:t>
      </w:r>
    </w:p>
    <w:p w14:paraId="01F2C7D3" w14:textId="118C4AE6" w:rsidR="0088411D" w:rsidRDefault="0088411D" w:rsidP="0088411D">
      <w:pPr>
        <w:pStyle w:val="Caption"/>
        <w:keepNext/>
      </w:pPr>
      <w:r>
        <w:t xml:space="preserve">Table </w:t>
      </w:r>
      <w:r>
        <w:fldChar w:fldCharType="begin"/>
      </w:r>
      <w:r>
        <w:instrText xml:space="preserve"> SEQ Table \* ARABIC </w:instrText>
      </w:r>
      <w:r>
        <w:fldChar w:fldCharType="separate"/>
      </w:r>
      <w:r>
        <w:rPr>
          <w:noProof/>
        </w:rPr>
        <w:t>2</w:t>
      </w:r>
      <w:r>
        <w:fldChar w:fldCharType="end"/>
      </w:r>
      <w:r>
        <w:t xml:space="preserve">: </w:t>
      </w:r>
      <w:r w:rsidRPr="004F4B8C">
        <w:t>URLs to each AusUDID environment</w:t>
      </w:r>
    </w:p>
    <w:tbl>
      <w:tblPr>
        <w:tblStyle w:val="TableGrid"/>
        <w:tblW w:w="0" w:type="auto"/>
        <w:tblLook w:val="04A0" w:firstRow="1" w:lastRow="0" w:firstColumn="1" w:lastColumn="0" w:noHBand="0" w:noVBand="1"/>
      </w:tblPr>
      <w:tblGrid>
        <w:gridCol w:w="4248"/>
        <w:gridCol w:w="4768"/>
      </w:tblGrid>
      <w:tr w:rsidR="002F25DC" w:rsidRPr="00977931" w14:paraId="021DF6BD" w14:textId="77777777" w:rsidTr="004E496D">
        <w:trPr>
          <w:trHeight w:val="454"/>
        </w:trPr>
        <w:tc>
          <w:tcPr>
            <w:tcW w:w="4248" w:type="dxa"/>
            <w:shd w:val="clear" w:color="auto" w:fill="FF9E1B"/>
            <w:vAlign w:val="center"/>
          </w:tcPr>
          <w:p w14:paraId="50F63366" w14:textId="77777777" w:rsidR="002F25DC" w:rsidRPr="00977931" w:rsidRDefault="002F25DC" w:rsidP="004E496D">
            <w:pPr>
              <w:spacing w:before="120" w:after="120"/>
              <w:rPr>
                <w:rFonts w:asciiTheme="minorHAnsi" w:hAnsiTheme="minorHAnsi" w:cstheme="minorBidi"/>
                <w:b/>
                <w:bCs/>
                <w:sz w:val="20"/>
                <w:szCs w:val="20"/>
              </w:rPr>
            </w:pPr>
            <w:r w:rsidRPr="2C2F0F20">
              <w:rPr>
                <w:rFonts w:asciiTheme="minorHAnsi" w:hAnsiTheme="minorHAnsi" w:cstheme="minorBidi"/>
                <w:b/>
                <w:bCs/>
                <w:sz w:val="20"/>
                <w:szCs w:val="20"/>
              </w:rPr>
              <w:t>AusUDID Pre-Production environment:</w:t>
            </w:r>
          </w:p>
        </w:tc>
        <w:tc>
          <w:tcPr>
            <w:tcW w:w="4768" w:type="dxa"/>
            <w:vAlign w:val="center"/>
          </w:tcPr>
          <w:p w14:paraId="101EA148" w14:textId="77777777" w:rsidR="002F25DC" w:rsidRPr="00977931" w:rsidRDefault="002F25DC" w:rsidP="004E496D">
            <w:pPr>
              <w:spacing w:before="120" w:after="120"/>
              <w:rPr>
                <w:rFonts w:eastAsiaTheme="minorEastAsia" w:cstheme="minorBidi"/>
              </w:rPr>
            </w:pPr>
            <w:hyperlink r:id="rId26">
              <w:r w:rsidRPr="05E6AF0B">
                <w:rPr>
                  <w:rStyle w:val="Hyperlink"/>
                </w:rPr>
                <w:t>https://data-api-rc-portal.health.gov.au/</w:t>
              </w:r>
            </w:hyperlink>
          </w:p>
        </w:tc>
      </w:tr>
      <w:tr w:rsidR="002F25DC" w:rsidRPr="00977931" w14:paraId="4C977D39" w14:textId="77777777" w:rsidTr="004E496D">
        <w:trPr>
          <w:trHeight w:val="454"/>
        </w:trPr>
        <w:tc>
          <w:tcPr>
            <w:tcW w:w="4248" w:type="dxa"/>
            <w:shd w:val="clear" w:color="auto" w:fill="FF9E1B"/>
            <w:vAlign w:val="center"/>
          </w:tcPr>
          <w:p w14:paraId="528F713F" w14:textId="77777777" w:rsidR="002F25DC" w:rsidRPr="00977931" w:rsidRDefault="002F25DC" w:rsidP="004E496D">
            <w:pPr>
              <w:spacing w:before="120" w:after="120"/>
              <w:rPr>
                <w:rFonts w:asciiTheme="minorHAnsi" w:hAnsiTheme="minorHAnsi" w:cstheme="minorHAnsi"/>
                <w:b/>
                <w:bCs/>
                <w:sz w:val="20"/>
                <w:szCs w:val="20"/>
              </w:rPr>
            </w:pPr>
            <w:r w:rsidRPr="00977931">
              <w:rPr>
                <w:rFonts w:asciiTheme="minorHAnsi" w:hAnsiTheme="minorHAnsi" w:cstheme="minorHAnsi"/>
                <w:b/>
                <w:bCs/>
                <w:sz w:val="20"/>
                <w:szCs w:val="20"/>
              </w:rPr>
              <w:t>AusUDID Production environment:</w:t>
            </w:r>
          </w:p>
        </w:tc>
        <w:tc>
          <w:tcPr>
            <w:tcW w:w="4768" w:type="dxa"/>
            <w:vAlign w:val="center"/>
          </w:tcPr>
          <w:p w14:paraId="63F86DC1" w14:textId="77777777" w:rsidR="002F25DC" w:rsidRPr="00977931" w:rsidRDefault="002F25DC" w:rsidP="004E496D">
            <w:pPr>
              <w:spacing w:before="120" w:after="120"/>
              <w:rPr>
                <w:rFonts w:ascii="Arial" w:eastAsia="Arial" w:hAnsi="Arial" w:cs="Arial"/>
                <w:sz w:val="20"/>
                <w:szCs w:val="20"/>
              </w:rPr>
            </w:pPr>
            <w:hyperlink r:id="rId27" w:history="1">
              <w:r w:rsidRPr="00BE6DED">
                <w:rPr>
                  <w:rStyle w:val="Hyperlink"/>
                </w:rPr>
                <w:t>https://data-api-portal.health.gov.au/</w:t>
              </w:r>
            </w:hyperlink>
          </w:p>
        </w:tc>
      </w:tr>
    </w:tbl>
    <w:p w14:paraId="6AABD410" w14:textId="497DE425" w:rsidR="002F25DC" w:rsidRPr="00977931" w:rsidRDefault="002F25DC" w:rsidP="00E849EA">
      <w:pPr>
        <w:spacing w:before="240"/>
      </w:pPr>
      <w:r w:rsidRPr="00977931">
        <w:t>As a sponsor</w:t>
      </w:r>
      <w:r w:rsidR="00E849EA">
        <w:t xml:space="preserve">, </w:t>
      </w:r>
      <w:proofErr w:type="gramStart"/>
      <w:r w:rsidRPr="00977931">
        <w:t>manufacturer</w:t>
      </w:r>
      <w:proofErr w:type="gramEnd"/>
      <w:r w:rsidR="00E849EA">
        <w:t xml:space="preserve"> or agent</w:t>
      </w:r>
      <w:r w:rsidRPr="00977931">
        <w:t xml:space="preserve">, you can share your Subscription Key with multiple </w:t>
      </w:r>
      <w:r>
        <w:t>t</w:t>
      </w:r>
      <w:r w:rsidRPr="00977931">
        <w:t>hird party data providers. However, we recommend that you create a new Subscription</w:t>
      </w:r>
      <w:r w:rsidR="00E849EA">
        <w:t xml:space="preserve"> Key</w:t>
      </w:r>
      <w:r w:rsidRPr="00977931">
        <w:t xml:space="preserve"> for </w:t>
      </w:r>
      <w:r w:rsidR="00E849EA">
        <w:t>each</w:t>
      </w:r>
      <w:r w:rsidRPr="00977931">
        <w:t xml:space="preserve"> third party data provider. This allows you to revoke the access of one third party data provider without affecting other users of that Subscription Key. </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2F25DC" w:rsidRPr="00977931" w14:paraId="3D70E0FA" w14:textId="77777777" w:rsidTr="004E496D">
        <w:trPr>
          <w:trHeight w:val="510"/>
        </w:trPr>
        <w:tc>
          <w:tcPr>
            <w:tcW w:w="1276" w:type="dxa"/>
            <w:shd w:val="clear" w:color="auto" w:fill="FF9E1B"/>
            <w:vAlign w:val="center"/>
          </w:tcPr>
          <w:p w14:paraId="5CF35A47" w14:textId="77777777" w:rsidR="002F25DC" w:rsidRPr="00977931" w:rsidRDefault="002F25DC" w:rsidP="004E496D">
            <w:pPr>
              <w:jc w:val="center"/>
            </w:pPr>
            <w:r w:rsidRPr="00977931">
              <w:rPr>
                <w:noProof/>
              </w:rPr>
              <w:drawing>
                <wp:inline distT="0" distB="0" distL="0" distR="0" wp14:anchorId="2547AC59" wp14:editId="49AB923F">
                  <wp:extent cx="487681" cy="487681"/>
                  <wp:effectExtent l="0" t="0" r="7620" b="7620"/>
                  <wp:docPr id="466350883" name="Picture 46635088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350883" name="Picture 466350883">
                            <a:extLst>
                              <a:ext uri="{C183D7F6-B498-43B3-948B-1728B52AA6E4}">
                                <adec:decorative xmlns:adec="http://schemas.microsoft.com/office/drawing/2017/decorative" val="1"/>
                              </a:ext>
                            </a:extLst>
                          </pic:cNvPr>
                          <pic:cNvPicPr/>
                        </pic:nvPicPr>
                        <pic:blipFill>
                          <a:blip r:embed="rId12" cstate="print"/>
                          <a:stretch>
                            <a:fillRect/>
                          </a:stretch>
                        </pic:blipFill>
                        <pic:spPr>
                          <a:xfrm>
                            <a:off x="0" y="0"/>
                            <a:ext cx="487681" cy="487681"/>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7EDB4848" w14:textId="5BAFDD13" w:rsidR="002F25DC" w:rsidRPr="00977931" w:rsidRDefault="002F25DC" w:rsidP="004E496D">
            <w:r w:rsidRPr="00977931">
              <w:t xml:space="preserve">Third party data providers cannot generate Subscription Keys. As a third party data provider, you must </w:t>
            </w:r>
            <w:proofErr w:type="gramStart"/>
            <w:r w:rsidRPr="00977931">
              <w:t>work</w:t>
            </w:r>
            <w:proofErr w:type="gramEnd"/>
            <w:r w:rsidRPr="00977931">
              <w:t xml:space="preserve"> with </w:t>
            </w:r>
            <w:r w:rsidR="00E849EA">
              <w:t>your client</w:t>
            </w:r>
            <w:r w:rsidRPr="00977931">
              <w:t xml:space="preserve"> and request that they generate a Subscription Key and provide this to you.</w:t>
            </w:r>
          </w:p>
        </w:tc>
      </w:tr>
    </w:tbl>
    <w:p w14:paraId="4289EF72" w14:textId="4FE561DF" w:rsidR="002F25DC" w:rsidRDefault="00BE5E02" w:rsidP="00732CCF">
      <w:pPr>
        <w:pStyle w:val="Heading4"/>
      </w:pPr>
      <w:bookmarkStart w:id="30" w:name="_Toc230962900"/>
      <w:r>
        <w:t>G</w:t>
      </w:r>
      <w:r w:rsidR="002F25DC">
        <w:t>enerating a Subscription Key in AusUDID Pre-Production</w:t>
      </w:r>
      <w:bookmarkEnd w:id="30"/>
    </w:p>
    <w:p w14:paraId="547510FA" w14:textId="2F7F8032" w:rsidR="00E849EA" w:rsidRDefault="00E849EA" w:rsidP="00E849EA">
      <w:r>
        <w:t xml:space="preserve">To generate a Subscription Key in AusUDID Pre-Production, follow the steps below. </w:t>
      </w:r>
    </w:p>
    <w:p w14:paraId="624D7958" w14:textId="75A9134D" w:rsidR="00E849EA" w:rsidRPr="00E849EA" w:rsidRDefault="00E849EA" w:rsidP="00E849EA">
      <w:pPr>
        <w:pStyle w:val="Numberbullet0"/>
      </w:pPr>
      <w:r>
        <w:t xml:space="preserve">Navigate to the relevant APIM Portal using the AusUDID Pre-Production environment URL: </w:t>
      </w:r>
      <w:hyperlink r:id="rId28">
        <w:r w:rsidRPr="05E6AF0B">
          <w:rPr>
            <w:rStyle w:val="Hyperlink"/>
          </w:rPr>
          <w:t>https://data-api-rc-portal.health.gov.au/</w:t>
        </w:r>
      </w:hyperlink>
      <w:r>
        <w:t xml:space="preserve"> and select </w:t>
      </w:r>
      <w:r>
        <w:rPr>
          <w:b/>
          <w:bCs/>
        </w:rPr>
        <w:t xml:space="preserve">Sign In. </w:t>
      </w:r>
      <w:r w:rsidR="005B791F">
        <w:t>This will take you to a second screen.</w:t>
      </w:r>
    </w:p>
    <w:p w14:paraId="2EC1CD40" w14:textId="0EAF3C55" w:rsidR="0088411D" w:rsidRDefault="0088411D" w:rsidP="0088411D">
      <w:pPr>
        <w:pStyle w:val="Caption"/>
        <w:keepNext/>
      </w:pPr>
      <w:r>
        <w:t xml:space="preserve">Figure </w:t>
      </w:r>
      <w:r>
        <w:fldChar w:fldCharType="begin"/>
      </w:r>
      <w:r>
        <w:instrText xml:space="preserve"> SEQ Figure \* ARABIC </w:instrText>
      </w:r>
      <w:r>
        <w:fldChar w:fldCharType="separate"/>
      </w:r>
      <w:r w:rsidR="00ED2631">
        <w:rPr>
          <w:noProof/>
        </w:rPr>
        <w:t>2</w:t>
      </w:r>
      <w:r>
        <w:fldChar w:fldCharType="end"/>
      </w:r>
      <w:r>
        <w:t>: APIM Portal login screen</w:t>
      </w:r>
    </w:p>
    <w:p w14:paraId="52AE21FB" w14:textId="55E7245D" w:rsidR="00E849EA" w:rsidRDefault="005B791F" w:rsidP="00E849EA">
      <w:pPr>
        <w:pStyle w:val="Numberbullet0"/>
        <w:numPr>
          <w:ilvl w:val="0"/>
          <w:numId w:val="0"/>
        </w:numPr>
      </w:pPr>
      <w:r w:rsidRPr="005B791F">
        <w:rPr>
          <w:noProof/>
        </w:rPr>
        <w:drawing>
          <wp:inline distT="0" distB="0" distL="0" distR="0" wp14:anchorId="1F6AEF89" wp14:editId="5893C11E">
            <wp:extent cx="4331373" cy="2239108"/>
            <wp:effectExtent l="152400" t="152400" r="354965" b="370840"/>
            <wp:docPr id="554266372" name="Picture 1" descr="Screenshot of the sign in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266372" name="Picture 1" descr="Screenshot of the sign in screen."/>
                    <pic:cNvPicPr/>
                  </pic:nvPicPr>
                  <pic:blipFill>
                    <a:blip r:embed="rId29"/>
                    <a:stretch>
                      <a:fillRect/>
                    </a:stretch>
                  </pic:blipFill>
                  <pic:spPr>
                    <a:xfrm>
                      <a:off x="0" y="0"/>
                      <a:ext cx="4379571" cy="2264024"/>
                    </a:xfrm>
                    <a:prstGeom prst="rect">
                      <a:avLst/>
                    </a:prstGeom>
                    <a:ln>
                      <a:noFill/>
                    </a:ln>
                    <a:effectLst>
                      <a:outerShdw blurRad="292100" dist="139700" dir="2700000" algn="tl" rotWithShape="0">
                        <a:srgbClr val="333333">
                          <a:alpha val="65000"/>
                        </a:srgbClr>
                      </a:outerShdw>
                    </a:effectLst>
                  </pic:spPr>
                </pic:pic>
              </a:graphicData>
            </a:graphic>
          </wp:inline>
        </w:drawing>
      </w:r>
    </w:p>
    <w:p w14:paraId="49DD2BFD" w14:textId="0B953D5F" w:rsidR="005B791F" w:rsidRPr="005B791F" w:rsidRDefault="00E849EA" w:rsidP="00E849EA">
      <w:pPr>
        <w:pStyle w:val="Numberbullet0"/>
      </w:pPr>
      <w:r w:rsidRPr="00977931">
        <w:lastRenderedPageBreak/>
        <w:t xml:space="preserve">Select </w:t>
      </w:r>
      <w:r w:rsidR="005B791F">
        <w:rPr>
          <w:b/>
          <w:bCs/>
        </w:rPr>
        <w:t xml:space="preserve">Sign In/Register. </w:t>
      </w:r>
    </w:p>
    <w:p w14:paraId="0C2BD94A" w14:textId="385A3313" w:rsidR="0088411D" w:rsidRDefault="0088411D" w:rsidP="0088411D">
      <w:pPr>
        <w:pStyle w:val="Caption"/>
        <w:keepNext/>
      </w:pPr>
      <w:r>
        <w:t xml:space="preserve">Figure </w:t>
      </w:r>
      <w:r>
        <w:fldChar w:fldCharType="begin"/>
      </w:r>
      <w:r>
        <w:instrText xml:space="preserve"> SEQ Figure \* ARABIC </w:instrText>
      </w:r>
      <w:r>
        <w:fldChar w:fldCharType="separate"/>
      </w:r>
      <w:r w:rsidR="00ED2631">
        <w:rPr>
          <w:noProof/>
        </w:rPr>
        <w:t>3</w:t>
      </w:r>
      <w:r>
        <w:fldChar w:fldCharType="end"/>
      </w:r>
      <w:r>
        <w:t>: API Catalogue login screen</w:t>
      </w:r>
    </w:p>
    <w:p w14:paraId="3DDF05BF" w14:textId="28666507" w:rsidR="005B791F" w:rsidRDefault="005B791F" w:rsidP="005B791F">
      <w:pPr>
        <w:pStyle w:val="Numberbullet0"/>
        <w:numPr>
          <w:ilvl w:val="0"/>
          <w:numId w:val="0"/>
        </w:numPr>
        <w:ind w:left="360" w:hanging="360"/>
      </w:pPr>
      <w:r w:rsidRPr="005B791F">
        <w:rPr>
          <w:noProof/>
        </w:rPr>
        <w:drawing>
          <wp:inline distT="0" distB="0" distL="0" distR="0" wp14:anchorId="7B3E81CD" wp14:editId="6F23ADF0">
            <wp:extent cx="4290646" cy="2311226"/>
            <wp:effectExtent l="152400" t="152400" r="358140" b="356235"/>
            <wp:docPr id="925930967" name="Picture 1" descr="Screenshot of the secondary sign in scre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930967" name="Picture 1" descr="Screenshot of the secondary sign in screen. "/>
                    <pic:cNvPicPr/>
                  </pic:nvPicPr>
                  <pic:blipFill>
                    <a:blip r:embed="rId30"/>
                    <a:stretch>
                      <a:fillRect/>
                    </a:stretch>
                  </pic:blipFill>
                  <pic:spPr>
                    <a:xfrm>
                      <a:off x="0" y="0"/>
                      <a:ext cx="4334314" cy="2334749"/>
                    </a:xfrm>
                    <a:prstGeom prst="rect">
                      <a:avLst/>
                    </a:prstGeom>
                    <a:ln>
                      <a:noFill/>
                    </a:ln>
                    <a:effectLst>
                      <a:outerShdw blurRad="292100" dist="139700" dir="2700000" algn="tl" rotWithShape="0">
                        <a:srgbClr val="333333">
                          <a:alpha val="65000"/>
                        </a:srgbClr>
                      </a:outerShdw>
                    </a:effectLst>
                  </pic:spPr>
                </pic:pic>
              </a:graphicData>
            </a:graphic>
          </wp:inline>
        </w:drawing>
      </w:r>
    </w:p>
    <w:p w14:paraId="67C40FD8" w14:textId="671793A2" w:rsidR="00E849EA" w:rsidRDefault="005B791F" w:rsidP="005B791F">
      <w:pPr>
        <w:pStyle w:val="Numberbullet0"/>
      </w:pPr>
      <w:r>
        <w:t xml:space="preserve">A pop-up will appear on your screen. Select </w:t>
      </w:r>
      <w:r w:rsidR="00E849EA" w:rsidRPr="005B791F">
        <w:rPr>
          <w:b/>
          <w:bCs/>
        </w:rPr>
        <w:t>Sign in with TGA</w:t>
      </w:r>
      <w:r w:rsidR="00E849EA">
        <w:t xml:space="preserve"> </w:t>
      </w:r>
      <w:r w:rsidR="00E849EA" w:rsidRPr="00977931">
        <w:t xml:space="preserve">and </w:t>
      </w:r>
      <w:r w:rsidR="00E849EA">
        <w:t>enter your</w:t>
      </w:r>
      <w:r w:rsidR="00E849EA" w:rsidRPr="00977931">
        <w:t xml:space="preserve"> TBS credentials. </w:t>
      </w:r>
    </w:p>
    <w:p w14:paraId="7A983558" w14:textId="0BFA8D17" w:rsidR="0088411D" w:rsidRDefault="0088411D" w:rsidP="0088411D">
      <w:pPr>
        <w:pStyle w:val="Caption"/>
        <w:keepNext/>
      </w:pPr>
      <w:r>
        <w:t xml:space="preserve">Figure </w:t>
      </w:r>
      <w:r>
        <w:fldChar w:fldCharType="begin"/>
      </w:r>
      <w:r>
        <w:instrText xml:space="preserve"> SEQ Figure \* ARABIC </w:instrText>
      </w:r>
      <w:r>
        <w:fldChar w:fldCharType="separate"/>
      </w:r>
      <w:r w:rsidR="00ED2631">
        <w:rPr>
          <w:noProof/>
        </w:rPr>
        <w:t>4</w:t>
      </w:r>
      <w:r>
        <w:fldChar w:fldCharType="end"/>
      </w:r>
      <w:r>
        <w:t>: Sign in with TGA option</w:t>
      </w:r>
    </w:p>
    <w:p w14:paraId="472E8781" w14:textId="77777777" w:rsidR="0088411D" w:rsidRDefault="005B791F" w:rsidP="005B791F">
      <w:pPr>
        <w:pStyle w:val="Numberbullet0"/>
        <w:numPr>
          <w:ilvl w:val="0"/>
          <w:numId w:val="0"/>
        </w:numPr>
      </w:pPr>
      <w:r w:rsidRPr="005B791F">
        <w:rPr>
          <w:noProof/>
        </w:rPr>
        <w:drawing>
          <wp:inline distT="0" distB="0" distL="0" distR="0" wp14:anchorId="368DC99F" wp14:editId="44FAC1FF">
            <wp:extent cx="2872154" cy="3542495"/>
            <wp:effectExtent l="152400" t="152400" r="366395" b="363220"/>
            <wp:docPr id="204219723" name="Picture 1" descr="Screenshot of the sign in with TGA o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19723" name="Picture 1" descr="Screenshot of the sign in with TGA option."/>
                    <pic:cNvPicPr/>
                  </pic:nvPicPr>
                  <pic:blipFill>
                    <a:blip r:embed="rId31"/>
                    <a:stretch>
                      <a:fillRect/>
                    </a:stretch>
                  </pic:blipFill>
                  <pic:spPr>
                    <a:xfrm>
                      <a:off x="0" y="0"/>
                      <a:ext cx="2885992" cy="3559563"/>
                    </a:xfrm>
                    <a:prstGeom prst="rect">
                      <a:avLst/>
                    </a:prstGeom>
                    <a:ln>
                      <a:noFill/>
                    </a:ln>
                    <a:effectLst>
                      <a:outerShdw blurRad="292100" dist="139700" dir="2700000" algn="tl" rotWithShape="0">
                        <a:srgbClr val="333333">
                          <a:alpha val="65000"/>
                        </a:srgbClr>
                      </a:outerShdw>
                    </a:effectLst>
                  </pic:spPr>
                </pic:pic>
              </a:graphicData>
            </a:graphic>
          </wp:inline>
        </w:drawing>
      </w:r>
    </w:p>
    <w:p w14:paraId="5F114384" w14:textId="075F110E" w:rsidR="0088411D" w:rsidRDefault="0088411D" w:rsidP="0088411D">
      <w:pPr>
        <w:pStyle w:val="Caption"/>
        <w:keepNext/>
      </w:pPr>
      <w:r>
        <w:lastRenderedPageBreak/>
        <w:t xml:space="preserve">Figure </w:t>
      </w:r>
      <w:r>
        <w:fldChar w:fldCharType="begin"/>
      </w:r>
      <w:r>
        <w:instrText xml:space="preserve"> SEQ Figure \* ARABIC </w:instrText>
      </w:r>
      <w:r>
        <w:fldChar w:fldCharType="separate"/>
      </w:r>
      <w:r w:rsidR="00ED2631">
        <w:rPr>
          <w:noProof/>
        </w:rPr>
        <w:t>5</w:t>
      </w:r>
      <w:r>
        <w:fldChar w:fldCharType="end"/>
      </w:r>
      <w:r>
        <w:t>: Username and password fields</w:t>
      </w:r>
    </w:p>
    <w:p w14:paraId="66EA8342" w14:textId="06E2D5BE" w:rsidR="005B791F" w:rsidRDefault="00D42D4C" w:rsidP="005B791F">
      <w:pPr>
        <w:pStyle w:val="Numberbullet0"/>
        <w:numPr>
          <w:ilvl w:val="0"/>
          <w:numId w:val="0"/>
        </w:numPr>
      </w:pPr>
      <w:r w:rsidRPr="00977931">
        <w:rPr>
          <w:noProof/>
        </w:rPr>
        <w:drawing>
          <wp:inline distT="0" distB="0" distL="0" distR="0" wp14:anchorId="1D664537" wp14:editId="171B06C1">
            <wp:extent cx="2637692" cy="2537943"/>
            <wp:effectExtent l="152400" t="152400" r="353695" b="358140"/>
            <wp:docPr id="1608831555" name="Picture 1" descr="Login to TGA Business Services screen. Users must enter username and passwo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202718" name="Picture 1" descr="Login to TGA Business Services screen. Users must enter username and password. "/>
                    <pic:cNvPicPr/>
                  </pic:nvPicPr>
                  <pic:blipFill>
                    <a:blip r:embed="rId32"/>
                    <a:stretch>
                      <a:fillRect/>
                    </a:stretch>
                  </pic:blipFill>
                  <pic:spPr>
                    <a:xfrm>
                      <a:off x="0" y="0"/>
                      <a:ext cx="2650539" cy="2550304"/>
                    </a:xfrm>
                    <a:prstGeom prst="rect">
                      <a:avLst/>
                    </a:prstGeom>
                    <a:ln>
                      <a:noFill/>
                    </a:ln>
                    <a:effectLst>
                      <a:outerShdw blurRad="292100" dist="139700" dir="2700000" algn="tl" rotWithShape="0">
                        <a:srgbClr val="333333">
                          <a:alpha val="65000"/>
                        </a:srgbClr>
                      </a:outerShdw>
                    </a:effectLst>
                  </pic:spPr>
                </pic:pic>
              </a:graphicData>
            </a:graphic>
          </wp:inline>
        </w:drawing>
      </w:r>
    </w:p>
    <w:p w14:paraId="0341C263" w14:textId="3325A843" w:rsidR="005B791F" w:rsidRDefault="005B791F" w:rsidP="005B791F">
      <w:pPr>
        <w:pStyle w:val="Numberbullet0"/>
        <w:numPr>
          <w:ilvl w:val="0"/>
          <w:numId w:val="0"/>
        </w:numPr>
      </w:pPr>
      <w:r>
        <w:t xml:space="preserve">If the pop-up does not appear, review your system settings and ensure pop-ups are enabled. </w:t>
      </w:r>
    </w:p>
    <w:p w14:paraId="1BC9087A" w14:textId="069B67CF" w:rsidR="00E849EA" w:rsidRPr="005B791F" w:rsidRDefault="005B791F" w:rsidP="005B791F">
      <w:pPr>
        <w:pStyle w:val="Numberbullet0"/>
      </w:pPr>
      <w:r w:rsidRPr="00977931">
        <w:rPr>
          <w:rFonts w:asciiTheme="minorHAnsi" w:hAnsiTheme="minorHAnsi" w:cstheme="minorHAnsi"/>
          <w:szCs w:val="18"/>
        </w:rPr>
        <w:t xml:space="preserve">Once logged into the APIM Portal, </w:t>
      </w:r>
      <w:r>
        <w:rPr>
          <w:rFonts w:asciiTheme="minorHAnsi" w:hAnsiTheme="minorHAnsi" w:cstheme="minorHAnsi"/>
          <w:szCs w:val="18"/>
        </w:rPr>
        <w:t>select</w:t>
      </w:r>
      <w:r w:rsidRPr="00977931">
        <w:rPr>
          <w:rFonts w:asciiTheme="minorHAnsi" w:hAnsiTheme="minorHAnsi" w:cstheme="minorHAnsi"/>
          <w:szCs w:val="18"/>
        </w:rPr>
        <w:t xml:space="preserve"> the </w:t>
      </w:r>
      <w:r w:rsidRPr="005B791F">
        <w:rPr>
          <w:rFonts w:asciiTheme="minorHAnsi" w:hAnsiTheme="minorHAnsi" w:cstheme="minorHAnsi"/>
          <w:b/>
          <w:bCs/>
          <w:szCs w:val="18"/>
        </w:rPr>
        <w:t>Products</w:t>
      </w:r>
      <w:r>
        <w:rPr>
          <w:rFonts w:asciiTheme="minorHAnsi" w:hAnsiTheme="minorHAnsi" w:cstheme="minorHAnsi"/>
          <w:szCs w:val="18"/>
        </w:rPr>
        <w:t xml:space="preserve"> </w:t>
      </w:r>
      <w:r w:rsidRPr="00977931">
        <w:rPr>
          <w:rFonts w:asciiTheme="minorHAnsi" w:hAnsiTheme="minorHAnsi" w:cstheme="minorHAnsi"/>
          <w:szCs w:val="18"/>
        </w:rPr>
        <w:t>tab in the navigation bar at the top right of the screen.</w:t>
      </w:r>
    </w:p>
    <w:p w14:paraId="6439AEDD" w14:textId="679E0666" w:rsidR="0088411D" w:rsidRDefault="0088411D" w:rsidP="0088411D">
      <w:pPr>
        <w:pStyle w:val="Caption"/>
        <w:keepNext/>
      </w:pPr>
      <w:r>
        <w:t xml:space="preserve">Figure </w:t>
      </w:r>
      <w:r>
        <w:fldChar w:fldCharType="begin"/>
      </w:r>
      <w:r>
        <w:instrText xml:space="preserve"> SEQ Figure \* ARABIC </w:instrText>
      </w:r>
      <w:r>
        <w:fldChar w:fldCharType="separate"/>
      </w:r>
      <w:r w:rsidR="00ED2631">
        <w:rPr>
          <w:noProof/>
        </w:rPr>
        <w:t>6</w:t>
      </w:r>
      <w:r>
        <w:fldChar w:fldCharType="end"/>
      </w:r>
      <w:r>
        <w:t>: APIM Portal - Products</w:t>
      </w:r>
    </w:p>
    <w:p w14:paraId="3CA96709" w14:textId="4CB5C45A" w:rsidR="005B791F" w:rsidRDefault="005B791F" w:rsidP="005B791F">
      <w:pPr>
        <w:pStyle w:val="Numberbullet0"/>
        <w:numPr>
          <w:ilvl w:val="0"/>
          <w:numId w:val="0"/>
        </w:numPr>
        <w:ind w:left="360" w:hanging="360"/>
      </w:pPr>
      <w:r w:rsidRPr="00984F3D">
        <w:rPr>
          <w:noProof/>
        </w:rPr>
        <w:drawing>
          <wp:inline distT="0" distB="0" distL="0" distR="0" wp14:anchorId="743A81B1" wp14:editId="376472E4">
            <wp:extent cx="4232031" cy="2519117"/>
            <wp:effectExtent l="152400" t="152400" r="359410" b="357505"/>
            <wp:docPr id="105428629" name="Picture 1" descr="Screenshot of the APIM por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28629" name="Picture 1" descr="Screenshot of the APIM portal."/>
                    <pic:cNvPicPr/>
                  </pic:nvPicPr>
                  <pic:blipFill>
                    <a:blip r:embed="rId33"/>
                    <a:stretch>
                      <a:fillRect/>
                    </a:stretch>
                  </pic:blipFill>
                  <pic:spPr>
                    <a:xfrm>
                      <a:off x="0" y="0"/>
                      <a:ext cx="4245650" cy="2527224"/>
                    </a:xfrm>
                    <a:prstGeom prst="rect">
                      <a:avLst/>
                    </a:prstGeom>
                    <a:ln>
                      <a:noFill/>
                    </a:ln>
                    <a:effectLst>
                      <a:outerShdw blurRad="292100" dist="139700" dir="2700000" algn="tl" rotWithShape="0">
                        <a:srgbClr val="333333">
                          <a:alpha val="65000"/>
                        </a:srgbClr>
                      </a:outerShdw>
                    </a:effectLst>
                  </pic:spPr>
                </pic:pic>
              </a:graphicData>
            </a:graphic>
          </wp:inline>
        </w:drawing>
      </w:r>
    </w:p>
    <w:p w14:paraId="1C88472A" w14:textId="6C0988BE" w:rsidR="005B791F" w:rsidRDefault="005B791F" w:rsidP="005B791F">
      <w:pPr>
        <w:pStyle w:val="Numberbullet0"/>
      </w:pPr>
      <w:r>
        <w:t xml:space="preserve">In the </w:t>
      </w:r>
      <w:r>
        <w:rPr>
          <w:b/>
          <w:bCs/>
        </w:rPr>
        <w:t xml:space="preserve">Products </w:t>
      </w:r>
      <w:r>
        <w:t xml:space="preserve">page, select </w:t>
      </w:r>
      <w:r>
        <w:rPr>
          <w:b/>
          <w:bCs/>
        </w:rPr>
        <w:t>UDID PreProd</w:t>
      </w:r>
      <w:r>
        <w:t xml:space="preserve">. You will </w:t>
      </w:r>
      <w:proofErr w:type="gramStart"/>
      <w:r>
        <w:t>be redirected</w:t>
      </w:r>
      <w:proofErr w:type="gramEnd"/>
      <w:r>
        <w:t xml:space="preserve"> to a page to name your subscription to the AusUDID HL7 SPL API. </w:t>
      </w:r>
    </w:p>
    <w:p w14:paraId="1C813D58" w14:textId="666449EA" w:rsidR="0088411D" w:rsidRDefault="0088411D" w:rsidP="0088411D">
      <w:pPr>
        <w:pStyle w:val="Caption"/>
        <w:keepNext/>
      </w:pPr>
      <w:r>
        <w:lastRenderedPageBreak/>
        <w:t xml:space="preserve">Figure </w:t>
      </w:r>
      <w:r>
        <w:fldChar w:fldCharType="begin"/>
      </w:r>
      <w:r>
        <w:instrText xml:space="preserve"> SEQ Figure \* ARABIC </w:instrText>
      </w:r>
      <w:r>
        <w:fldChar w:fldCharType="separate"/>
      </w:r>
      <w:r w:rsidR="00ED2631">
        <w:rPr>
          <w:noProof/>
        </w:rPr>
        <w:t>7</w:t>
      </w:r>
      <w:r>
        <w:fldChar w:fldCharType="end"/>
      </w:r>
      <w:r>
        <w:t>: Products page</w:t>
      </w:r>
    </w:p>
    <w:p w14:paraId="0713896F" w14:textId="138C0B5E" w:rsidR="005B791F" w:rsidRDefault="005B791F" w:rsidP="005B791F">
      <w:pPr>
        <w:pStyle w:val="Numberbullet0"/>
        <w:numPr>
          <w:ilvl w:val="0"/>
          <w:numId w:val="0"/>
        </w:numPr>
      </w:pPr>
      <w:r w:rsidRPr="00984F3D">
        <w:rPr>
          <w:noProof/>
        </w:rPr>
        <w:drawing>
          <wp:inline distT="0" distB="0" distL="0" distR="0" wp14:anchorId="7E9CD6C8" wp14:editId="35E05D51">
            <wp:extent cx="4282913" cy="1805354"/>
            <wp:effectExtent l="152400" t="152400" r="346710" b="366395"/>
            <wp:docPr id="506921918" name="Picture 1" descr="Screenshot of the Products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921918" name="Picture 1" descr="Screenshot of the Products page."/>
                    <pic:cNvPicPr/>
                  </pic:nvPicPr>
                  <pic:blipFill>
                    <a:blip r:embed="rId34"/>
                    <a:stretch>
                      <a:fillRect/>
                    </a:stretch>
                  </pic:blipFill>
                  <pic:spPr>
                    <a:xfrm>
                      <a:off x="0" y="0"/>
                      <a:ext cx="4311736" cy="1817504"/>
                    </a:xfrm>
                    <a:prstGeom prst="rect">
                      <a:avLst/>
                    </a:prstGeom>
                    <a:ln>
                      <a:noFill/>
                    </a:ln>
                    <a:effectLst>
                      <a:outerShdw blurRad="292100" dist="139700" dir="2700000" algn="tl" rotWithShape="0">
                        <a:srgbClr val="333333">
                          <a:alpha val="65000"/>
                        </a:srgbClr>
                      </a:outerShdw>
                    </a:effectLst>
                  </pic:spPr>
                </pic:pic>
              </a:graphicData>
            </a:graphic>
          </wp:inline>
        </w:drawing>
      </w:r>
    </w:p>
    <w:p w14:paraId="2F1081ED" w14:textId="655A55A8" w:rsidR="005B791F" w:rsidRDefault="005B791F" w:rsidP="005B791F">
      <w:pPr>
        <w:pStyle w:val="Numberbullet0"/>
      </w:pPr>
      <w:r>
        <w:t>Enter a descriptive and meaningful name in the text box. We recommend you choose a name that relates to the use of the Subscription Key, for example, ‘</w:t>
      </w:r>
      <w:r w:rsidRPr="005B791F">
        <w:rPr>
          <w:i/>
          <w:iCs/>
        </w:rPr>
        <w:t>Key for Acme Inc third party data provider</w:t>
      </w:r>
      <w:proofErr w:type="gramStart"/>
      <w:r>
        <w:t>’.</w:t>
      </w:r>
      <w:proofErr w:type="gramEnd"/>
      <w:r>
        <w:t xml:space="preserve"> Once you have entered a name, select </w:t>
      </w:r>
      <w:r>
        <w:rPr>
          <w:b/>
          <w:bCs/>
        </w:rPr>
        <w:t xml:space="preserve">Subscribe. </w:t>
      </w:r>
    </w:p>
    <w:p w14:paraId="7DEFC632" w14:textId="4458EC6D" w:rsidR="0088411D" w:rsidRDefault="0088411D" w:rsidP="0088411D">
      <w:pPr>
        <w:pStyle w:val="Caption"/>
        <w:keepNext/>
      </w:pPr>
      <w:r>
        <w:t xml:space="preserve">Figure </w:t>
      </w:r>
      <w:r>
        <w:fldChar w:fldCharType="begin"/>
      </w:r>
      <w:r>
        <w:instrText xml:space="preserve"> SEQ Figure \* ARABIC </w:instrText>
      </w:r>
      <w:r>
        <w:fldChar w:fldCharType="separate"/>
      </w:r>
      <w:r w:rsidR="00ED2631">
        <w:rPr>
          <w:noProof/>
        </w:rPr>
        <w:t>8</w:t>
      </w:r>
      <w:r>
        <w:fldChar w:fldCharType="end"/>
      </w:r>
      <w:r>
        <w:t>: Subscription name field</w:t>
      </w:r>
    </w:p>
    <w:p w14:paraId="3AD77B9B" w14:textId="09565BB0" w:rsidR="005B791F" w:rsidRDefault="005B791F" w:rsidP="005B791F">
      <w:pPr>
        <w:pStyle w:val="Numberbullet0"/>
        <w:numPr>
          <w:ilvl w:val="0"/>
          <w:numId w:val="0"/>
        </w:numPr>
        <w:ind w:left="360" w:hanging="360"/>
      </w:pPr>
      <w:r w:rsidRPr="00977931">
        <w:rPr>
          <w:rFonts w:asciiTheme="minorHAnsi" w:hAnsiTheme="minorHAnsi" w:cstheme="minorHAnsi"/>
          <w:noProof/>
        </w:rPr>
        <w:drawing>
          <wp:inline distT="0" distB="0" distL="0" distR="0" wp14:anchorId="51082EB3" wp14:editId="20071D50">
            <wp:extent cx="4498105" cy="492369"/>
            <wp:effectExtent l="152400" t="152400" r="360045" b="365125"/>
            <wp:docPr id="1545936036" name="Picture 1545936036" descr="Image of the page to name your subscription to the AusUDID HL7 SPL AP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777292" name="Picture 1613777292" descr="Image of the page to name your subscription to the AusUDID HL7 SPL API. "/>
                    <pic:cNvPicPr/>
                  </pic:nvPicPr>
                  <pic:blipFill>
                    <a:blip r:embed="rId35"/>
                    <a:stretch>
                      <a:fillRect/>
                    </a:stretch>
                  </pic:blipFill>
                  <pic:spPr>
                    <a:xfrm>
                      <a:off x="0" y="0"/>
                      <a:ext cx="4627859" cy="506572"/>
                    </a:xfrm>
                    <a:prstGeom prst="rect">
                      <a:avLst/>
                    </a:prstGeom>
                    <a:ln>
                      <a:noFill/>
                    </a:ln>
                    <a:effectLst>
                      <a:outerShdw blurRad="292100" dist="139700" dir="2700000" algn="tl" rotWithShape="0">
                        <a:srgbClr val="333333">
                          <a:alpha val="65000"/>
                        </a:srgbClr>
                      </a:outerShdw>
                    </a:effectLst>
                  </pic:spPr>
                </pic:pic>
              </a:graphicData>
            </a:graphic>
          </wp:inline>
        </w:drawing>
      </w:r>
    </w:p>
    <w:p w14:paraId="204CC56D" w14:textId="1BCC2B00" w:rsidR="005B791F" w:rsidRDefault="005B791F" w:rsidP="005B791F">
      <w:pPr>
        <w:pStyle w:val="Numberbullet0"/>
      </w:pPr>
      <w:r>
        <w:t>You can now view your newly created subscription.</w:t>
      </w:r>
    </w:p>
    <w:p w14:paraId="75BC3F90" w14:textId="2D811665" w:rsidR="0088411D" w:rsidRDefault="0088411D" w:rsidP="0088411D">
      <w:pPr>
        <w:pStyle w:val="Caption"/>
        <w:keepNext/>
      </w:pPr>
      <w:r>
        <w:t xml:space="preserve">Figure </w:t>
      </w:r>
      <w:r>
        <w:fldChar w:fldCharType="begin"/>
      </w:r>
      <w:r>
        <w:instrText xml:space="preserve"> SEQ Figure \* ARABIC </w:instrText>
      </w:r>
      <w:r>
        <w:fldChar w:fldCharType="separate"/>
      </w:r>
      <w:r w:rsidR="00ED2631">
        <w:rPr>
          <w:noProof/>
        </w:rPr>
        <w:t>9</w:t>
      </w:r>
      <w:r>
        <w:fldChar w:fldCharType="end"/>
      </w:r>
      <w:r>
        <w:t>: Viewing a subscription</w:t>
      </w:r>
    </w:p>
    <w:p w14:paraId="6039DF46" w14:textId="27377578" w:rsidR="005B791F" w:rsidRDefault="005B791F" w:rsidP="005B791F">
      <w:pPr>
        <w:pStyle w:val="Numberbullet0"/>
        <w:numPr>
          <w:ilvl w:val="0"/>
          <w:numId w:val="0"/>
        </w:numPr>
        <w:ind w:left="360" w:hanging="360"/>
      </w:pPr>
      <w:r w:rsidRPr="00977931">
        <w:rPr>
          <w:noProof/>
        </w:rPr>
        <w:drawing>
          <wp:inline distT="0" distB="0" distL="0" distR="0" wp14:anchorId="15A24BCC" wp14:editId="4BFC5676">
            <wp:extent cx="5698949" cy="1137138"/>
            <wp:effectExtent l="152400" t="152400" r="359410" b="368300"/>
            <wp:docPr id="1286028666" name="Picture 1286028666" descr="Image of the newly created subscrip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078697" name="Picture 1504078697" descr="Image of the newly created subscription. "/>
                    <pic:cNvPicPr/>
                  </pic:nvPicPr>
                  <pic:blipFill>
                    <a:blip r:embed="rId36"/>
                    <a:stretch>
                      <a:fillRect/>
                    </a:stretch>
                  </pic:blipFill>
                  <pic:spPr>
                    <a:xfrm>
                      <a:off x="0" y="0"/>
                      <a:ext cx="5842790" cy="1165839"/>
                    </a:xfrm>
                    <a:prstGeom prst="rect">
                      <a:avLst/>
                    </a:prstGeom>
                    <a:ln>
                      <a:noFill/>
                    </a:ln>
                    <a:effectLst>
                      <a:outerShdw blurRad="292100" dist="139700" dir="2700000" algn="tl" rotWithShape="0">
                        <a:srgbClr val="333333">
                          <a:alpha val="65000"/>
                        </a:srgbClr>
                      </a:outerShdw>
                    </a:effectLst>
                  </pic:spPr>
                </pic:pic>
              </a:graphicData>
            </a:graphic>
          </wp:inline>
        </w:drawing>
      </w:r>
    </w:p>
    <w:p w14:paraId="26030653" w14:textId="6504B60B" w:rsidR="005B791F" w:rsidRDefault="005B791F" w:rsidP="005B791F">
      <w:pPr>
        <w:pStyle w:val="Numberbullet0"/>
        <w:numPr>
          <w:ilvl w:val="0"/>
          <w:numId w:val="0"/>
        </w:numPr>
        <w:ind w:left="360" w:hanging="360"/>
      </w:pPr>
      <w:r>
        <w:t xml:space="preserve">On this screen: </w:t>
      </w:r>
    </w:p>
    <w:p w14:paraId="2EA066C8" w14:textId="5E007BA5" w:rsidR="005B791F" w:rsidRDefault="005B791F" w:rsidP="005B791F">
      <w:pPr>
        <w:pStyle w:val="ListBullet"/>
      </w:pPr>
      <w:r>
        <w:t xml:space="preserve">the </w:t>
      </w:r>
      <w:r>
        <w:rPr>
          <w:b/>
          <w:bCs/>
        </w:rPr>
        <w:t xml:space="preserve">Primary Key </w:t>
      </w:r>
      <w:r>
        <w:t>is the Subscription Key</w:t>
      </w:r>
    </w:p>
    <w:p w14:paraId="5A6C3D4F" w14:textId="4EC83681" w:rsidR="005B791F" w:rsidRPr="00E849EA" w:rsidRDefault="005B791F" w:rsidP="005B791F">
      <w:pPr>
        <w:pStyle w:val="ListBullet"/>
      </w:pPr>
      <w:r>
        <w:t xml:space="preserve">the </w:t>
      </w:r>
      <w:r>
        <w:rPr>
          <w:b/>
          <w:bCs/>
        </w:rPr>
        <w:t xml:space="preserve">Secondary Key </w:t>
      </w:r>
      <w:r>
        <w:t xml:space="preserve">also functions as a Subscription Key. This alternative key allows you to provide different keys to different systems or </w:t>
      </w:r>
      <w:proofErr w:type="gramStart"/>
      <w:r>
        <w:t>users, if</w:t>
      </w:r>
      <w:proofErr w:type="gramEnd"/>
      <w:r>
        <w:t xml:space="preserve"> you choose to.</w:t>
      </w:r>
    </w:p>
    <w:p w14:paraId="5784A493" w14:textId="39031743" w:rsidR="002F25DC" w:rsidRDefault="00BE5E02" w:rsidP="00732CCF">
      <w:pPr>
        <w:pStyle w:val="Heading4"/>
      </w:pPr>
      <w:bookmarkStart w:id="31" w:name="_Toc230962901"/>
      <w:r>
        <w:t>G</w:t>
      </w:r>
      <w:r w:rsidR="002F25DC">
        <w:t>enerating a Subscription Key in AusUDID Production</w:t>
      </w:r>
      <w:bookmarkEnd w:id="31"/>
    </w:p>
    <w:p w14:paraId="079127B1" w14:textId="7C09AC50" w:rsidR="005B791F" w:rsidRDefault="005B791F" w:rsidP="005B791F">
      <w:r>
        <w:t xml:space="preserve">To generate a Subscription Key in AusUDID Production, follow the steps below. </w:t>
      </w:r>
    </w:p>
    <w:p w14:paraId="0D0F9409" w14:textId="29C5BAE8" w:rsidR="005B791F" w:rsidRPr="00E849EA" w:rsidRDefault="005B791F" w:rsidP="00D42D4C">
      <w:pPr>
        <w:pStyle w:val="Numberbullet0"/>
        <w:numPr>
          <w:ilvl w:val="0"/>
          <w:numId w:val="24"/>
        </w:numPr>
      </w:pPr>
      <w:r>
        <w:t xml:space="preserve">Navigate to the relevant APIM Portal using the AusUDID Production environment URL: </w:t>
      </w:r>
      <w:hyperlink r:id="rId37" w:history="1">
        <w:r w:rsidRPr="00BE6DED">
          <w:rPr>
            <w:rStyle w:val="Hyperlink"/>
          </w:rPr>
          <w:t>https://data-api-portal.health.gov.au/</w:t>
        </w:r>
      </w:hyperlink>
      <w:r w:rsidR="00D42D4C">
        <w:t xml:space="preserve"> </w:t>
      </w:r>
      <w:r>
        <w:t xml:space="preserve">and select </w:t>
      </w:r>
      <w:r w:rsidRPr="00D42D4C">
        <w:rPr>
          <w:b/>
          <w:bCs/>
        </w:rPr>
        <w:t xml:space="preserve">Sign In. </w:t>
      </w:r>
      <w:r>
        <w:t>This will take you to a second screen.</w:t>
      </w:r>
    </w:p>
    <w:p w14:paraId="53C09641" w14:textId="7DF86841" w:rsidR="0088411D" w:rsidRDefault="0088411D" w:rsidP="0088411D">
      <w:pPr>
        <w:pStyle w:val="Caption"/>
        <w:keepNext/>
      </w:pPr>
      <w:r>
        <w:lastRenderedPageBreak/>
        <w:t xml:space="preserve">Figure </w:t>
      </w:r>
      <w:r>
        <w:fldChar w:fldCharType="begin"/>
      </w:r>
      <w:r>
        <w:instrText xml:space="preserve"> SEQ Figure \* ARABIC </w:instrText>
      </w:r>
      <w:r>
        <w:fldChar w:fldCharType="separate"/>
      </w:r>
      <w:r w:rsidR="00ED2631">
        <w:rPr>
          <w:noProof/>
        </w:rPr>
        <w:t>10</w:t>
      </w:r>
      <w:r>
        <w:fldChar w:fldCharType="end"/>
      </w:r>
      <w:r>
        <w:t>: APIM portal login screen</w:t>
      </w:r>
    </w:p>
    <w:p w14:paraId="29AEC702" w14:textId="0B6505C9" w:rsidR="005B791F" w:rsidRDefault="00D42D4C" w:rsidP="005B791F">
      <w:pPr>
        <w:pStyle w:val="Numberbullet0"/>
        <w:numPr>
          <w:ilvl w:val="0"/>
          <w:numId w:val="0"/>
        </w:numPr>
      </w:pPr>
      <w:r w:rsidRPr="00D42D4C">
        <w:rPr>
          <w:noProof/>
        </w:rPr>
        <w:drawing>
          <wp:inline distT="0" distB="0" distL="0" distR="0" wp14:anchorId="3D9B9662" wp14:editId="03AF5424">
            <wp:extent cx="4759569" cy="3046841"/>
            <wp:effectExtent l="152400" t="152400" r="365125" b="363220"/>
            <wp:docPr id="851705293" name="Picture 1" descr="Screenshot of the login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705293" name="Picture 1" descr="Screenshot of the login screen."/>
                    <pic:cNvPicPr/>
                  </pic:nvPicPr>
                  <pic:blipFill>
                    <a:blip r:embed="rId38"/>
                    <a:stretch>
                      <a:fillRect/>
                    </a:stretch>
                  </pic:blipFill>
                  <pic:spPr>
                    <a:xfrm>
                      <a:off x="0" y="0"/>
                      <a:ext cx="4785445" cy="3063406"/>
                    </a:xfrm>
                    <a:prstGeom prst="rect">
                      <a:avLst/>
                    </a:prstGeom>
                    <a:ln>
                      <a:noFill/>
                    </a:ln>
                    <a:effectLst>
                      <a:outerShdw blurRad="292100" dist="139700" dir="2700000" algn="tl" rotWithShape="0">
                        <a:srgbClr val="333333">
                          <a:alpha val="65000"/>
                        </a:srgbClr>
                      </a:outerShdw>
                    </a:effectLst>
                  </pic:spPr>
                </pic:pic>
              </a:graphicData>
            </a:graphic>
          </wp:inline>
        </w:drawing>
      </w:r>
    </w:p>
    <w:p w14:paraId="311551DF" w14:textId="77777777" w:rsidR="005B791F" w:rsidRPr="005B791F" w:rsidRDefault="005B791F" w:rsidP="005B791F">
      <w:pPr>
        <w:pStyle w:val="Numberbullet0"/>
      </w:pPr>
      <w:r w:rsidRPr="00977931">
        <w:t xml:space="preserve">Select </w:t>
      </w:r>
      <w:r>
        <w:rPr>
          <w:b/>
          <w:bCs/>
        </w:rPr>
        <w:t xml:space="preserve">Sign In/Register. </w:t>
      </w:r>
    </w:p>
    <w:p w14:paraId="4F9F70D8" w14:textId="1E9BF3D4" w:rsidR="0088411D" w:rsidRDefault="0088411D" w:rsidP="0088411D">
      <w:pPr>
        <w:pStyle w:val="Caption"/>
        <w:keepNext/>
      </w:pPr>
      <w:r>
        <w:t xml:space="preserve">Figure </w:t>
      </w:r>
      <w:r>
        <w:fldChar w:fldCharType="begin"/>
      </w:r>
      <w:r>
        <w:instrText xml:space="preserve"> SEQ Figure \* ARABIC </w:instrText>
      </w:r>
      <w:r>
        <w:fldChar w:fldCharType="separate"/>
      </w:r>
      <w:r w:rsidR="00ED2631">
        <w:rPr>
          <w:noProof/>
        </w:rPr>
        <w:t>11</w:t>
      </w:r>
      <w:r>
        <w:fldChar w:fldCharType="end"/>
      </w:r>
      <w:r>
        <w:t>: API Catalogue login screen</w:t>
      </w:r>
    </w:p>
    <w:p w14:paraId="19F2B00E" w14:textId="218C2679" w:rsidR="005B791F" w:rsidRDefault="00D42D4C" w:rsidP="005B791F">
      <w:pPr>
        <w:pStyle w:val="Numberbullet0"/>
        <w:numPr>
          <w:ilvl w:val="0"/>
          <w:numId w:val="0"/>
        </w:numPr>
        <w:ind w:left="360" w:hanging="360"/>
      </w:pPr>
      <w:r w:rsidRPr="00D42D4C">
        <w:rPr>
          <w:noProof/>
        </w:rPr>
        <w:drawing>
          <wp:inline distT="0" distB="0" distL="0" distR="0" wp14:anchorId="18ACA250" wp14:editId="4A3ED061">
            <wp:extent cx="4222801" cy="2450123"/>
            <wp:effectExtent l="152400" t="152400" r="368300" b="369570"/>
            <wp:docPr id="1184584164" name="Picture 1" descr="Screenshot of the login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584164" name="Picture 1" descr="Screenshot of the login pag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227393" cy="2452787"/>
                    </a:xfrm>
                    <a:prstGeom prst="rect">
                      <a:avLst/>
                    </a:prstGeom>
                    <a:ln>
                      <a:noFill/>
                    </a:ln>
                    <a:effectLst>
                      <a:outerShdw blurRad="292100" dist="139700" dir="2700000" algn="tl" rotWithShape="0">
                        <a:srgbClr val="333333">
                          <a:alpha val="65000"/>
                        </a:srgbClr>
                      </a:outerShdw>
                    </a:effectLst>
                  </pic:spPr>
                </pic:pic>
              </a:graphicData>
            </a:graphic>
          </wp:inline>
        </w:drawing>
      </w:r>
    </w:p>
    <w:p w14:paraId="0E58CCF9" w14:textId="77777777" w:rsidR="005B791F" w:rsidRDefault="005B791F" w:rsidP="005B791F">
      <w:pPr>
        <w:pStyle w:val="Numberbullet0"/>
      </w:pPr>
      <w:r>
        <w:t xml:space="preserve">A pop-up will appear on your screen. Select </w:t>
      </w:r>
      <w:r w:rsidRPr="005B791F">
        <w:rPr>
          <w:b/>
          <w:bCs/>
        </w:rPr>
        <w:t>Sign in with TGA</w:t>
      </w:r>
      <w:r>
        <w:t xml:space="preserve"> </w:t>
      </w:r>
      <w:r w:rsidRPr="00977931">
        <w:t xml:space="preserve">and </w:t>
      </w:r>
      <w:r>
        <w:t>enter your</w:t>
      </w:r>
      <w:r w:rsidRPr="00977931">
        <w:t xml:space="preserve"> TBS credentials. </w:t>
      </w:r>
    </w:p>
    <w:p w14:paraId="24A2739E" w14:textId="42670578" w:rsidR="0088411D" w:rsidRDefault="0088411D" w:rsidP="0088411D">
      <w:pPr>
        <w:pStyle w:val="Caption"/>
        <w:keepNext/>
      </w:pPr>
      <w:r>
        <w:lastRenderedPageBreak/>
        <w:t xml:space="preserve">Figure </w:t>
      </w:r>
      <w:r>
        <w:fldChar w:fldCharType="begin"/>
      </w:r>
      <w:r>
        <w:instrText xml:space="preserve"> SEQ Figure \* ARABIC </w:instrText>
      </w:r>
      <w:r>
        <w:fldChar w:fldCharType="separate"/>
      </w:r>
      <w:r w:rsidR="00ED2631">
        <w:rPr>
          <w:noProof/>
        </w:rPr>
        <w:t>12</w:t>
      </w:r>
      <w:r>
        <w:fldChar w:fldCharType="end"/>
      </w:r>
      <w:r>
        <w:t>: Sign in with TGA option</w:t>
      </w:r>
    </w:p>
    <w:p w14:paraId="12345E86" w14:textId="77777777" w:rsidR="0088411D" w:rsidRDefault="005B791F" w:rsidP="005B791F">
      <w:pPr>
        <w:pStyle w:val="Numberbullet0"/>
        <w:numPr>
          <w:ilvl w:val="0"/>
          <w:numId w:val="0"/>
        </w:numPr>
      </w:pPr>
      <w:r w:rsidRPr="005B791F">
        <w:rPr>
          <w:noProof/>
        </w:rPr>
        <w:drawing>
          <wp:inline distT="0" distB="0" distL="0" distR="0" wp14:anchorId="3258991E" wp14:editId="2DFFA6B9">
            <wp:extent cx="2895600" cy="3571413"/>
            <wp:effectExtent l="152400" t="152400" r="361950" b="353060"/>
            <wp:docPr id="2042557179" name="Picture 1" descr="Screenshot of the sign in with TGA o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557179" name="Picture 1" descr="Screenshot of the sign in with TGA option."/>
                    <pic:cNvPicPr/>
                  </pic:nvPicPr>
                  <pic:blipFill>
                    <a:blip r:embed="rId31"/>
                    <a:stretch>
                      <a:fillRect/>
                    </a:stretch>
                  </pic:blipFill>
                  <pic:spPr>
                    <a:xfrm>
                      <a:off x="0" y="0"/>
                      <a:ext cx="2910161" cy="3589373"/>
                    </a:xfrm>
                    <a:prstGeom prst="rect">
                      <a:avLst/>
                    </a:prstGeom>
                    <a:ln>
                      <a:noFill/>
                    </a:ln>
                    <a:effectLst>
                      <a:outerShdw blurRad="292100" dist="139700" dir="2700000" algn="tl" rotWithShape="0">
                        <a:srgbClr val="333333">
                          <a:alpha val="65000"/>
                        </a:srgbClr>
                      </a:outerShdw>
                    </a:effectLst>
                  </pic:spPr>
                </pic:pic>
              </a:graphicData>
            </a:graphic>
          </wp:inline>
        </w:drawing>
      </w:r>
    </w:p>
    <w:p w14:paraId="7E1B0215" w14:textId="4496032E" w:rsidR="0088411D" w:rsidRDefault="0088411D" w:rsidP="0088411D">
      <w:pPr>
        <w:pStyle w:val="Caption"/>
        <w:keepNext/>
      </w:pPr>
      <w:r>
        <w:t xml:space="preserve">Figure </w:t>
      </w:r>
      <w:r>
        <w:fldChar w:fldCharType="begin"/>
      </w:r>
      <w:r>
        <w:instrText xml:space="preserve"> SEQ Figure \* ARABIC </w:instrText>
      </w:r>
      <w:r>
        <w:fldChar w:fldCharType="separate"/>
      </w:r>
      <w:r w:rsidR="00ED2631">
        <w:rPr>
          <w:noProof/>
        </w:rPr>
        <w:t>13</w:t>
      </w:r>
      <w:r>
        <w:fldChar w:fldCharType="end"/>
      </w:r>
      <w:r>
        <w:t>: Username and password fields</w:t>
      </w:r>
    </w:p>
    <w:p w14:paraId="7FBC35A9" w14:textId="2FBA1E97" w:rsidR="005B791F" w:rsidRDefault="00D42D4C" w:rsidP="005B791F">
      <w:pPr>
        <w:pStyle w:val="Numberbullet0"/>
        <w:numPr>
          <w:ilvl w:val="0"/>
          <w:numId w:val="0"/>
        </w:numPr>
      </w:pPr>
      <w:r w:rsidRPr="00977931">
        <w:rPr>
          <w:noProof/>
        </w:rPr>
        <w:drawing>
          <wp:inline distT="0" distB="0" distL="0" distR="0" wp14:anchorId="3DAD58D3" wp14:editId="3931908A">
            <wp:extent cx="2848708" cy="2740979"/>
            <wp:effectExtent l="152400" t="152400" r="370840" b="364490"/>
            <wp:docPr id="2144355393" name="Picture 1" descr="Login to TGA Business Services screen. Users must enter username and passwo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202718" name="Picture 1" descr="Login to TGA Business Services screen. Users must enter username and password. "/>
                    <pic:cNvPicPr/>
                  </pic:nvPicPr>
                  <pic:blipFill>
                    <a:blip r:embed="rId32"/>
                    <a:stretch>
                      <a:fillRect/>
                    </a:stretch>
                  </pic:blipFill>
                  <pic:spPr>
                    <a:xfrm>
                      <a:off x="0" y="0"/>
                      <a:ext cx="2862119" cy="2753883"/>
                    </a:xfrm>
                    <a:prstGeom prst="rect">
                      <a:avLst/>
                    </a:prstGeom>
                    <a:ln>
                      <a:noFill/>
                    </a:ln>
                    <a:effectLst>
                      <a:outerShdw blurRad="292100" dist="139700" dir="2700000" algn="tl" rotWithShape="0">
                        <a:srgbClr val="333333">
                          <a:alpha val="65000"/>
                        </a:srgbClr>
                      </a:outerShdw>
                    </a:effectLst>
                  </pic:spPr>
                </pic:pic>
              </a:graphicData>
            </a:graphic>
          </wp:inline>
        </w:drawing>
      </w:r>
    </w:p>
    <w:p w14:paraId="72637FFD" w14:textId="77777777" w:rsidR="005B791F" w:rsidRDefault="005B791F" w:rsidP="005B791F">
      <w:pPr>
        <w:pStyle w:val="Numberbullet0"/>
        <w:numPr>
          <w:ilvl w:val="0"/>
          <w:numId w:val="0"/>
        </w:numPr>
      </w:pPr>
      <w:r>
        <w:t xml:space="preserve">If the pop-up does not appear, review your system settings and ensure pop-ups are enabled. </w:t>
      </w:r>
    </w:p>
    <w:p w14:paraId="6E3206D1" w14:textId="77777777" w:rsidR="005B791F" w:rsidRPr="00D42D4C" w:rsidRDefault="005B791F" w:rsidP="005B791F">
      <w:pPr>
        <w:pStyle w:val="Numberbullet0"/>
      </w:pPr>
      <w:r w:rsidRPr="00977931">
        <w:rPr>
          <w:rFonts w:asciiTheme="minorHAnsi" w:hAnsiTheme="minorHAnsi" w:cstheme="minorHAnsi"/>
          <w:szCs w:val="18"/>
        </w:rPr>
        <w:t xml:space="preserve">Once logged into the APIM Portal, </w:t>
      </w:r>
      <w:r>
        <w:rPr>
          <w:rFonts w:asciiTheme="minorHAnsi" w:hAnsiTheme="minorHAnsi" w:cstheme="minorHAnsi"/>
          <w:szCs w:val="18"/>
        </w:rPr>
        <w:t>select</w:t>
      </w:r>
      <w:r w:rsidRPr="00977931">
        <w:rPr>
          <w:rFonts w:asciiTheme="minorHAnsi" w:hAnsiTheme="minorHAnsi" w:cstheme="minorHAnsi"/>
          <w:szCs w:val="18"/>
        </w:rPr>
        <w:t xml:space="preserve"> the </w:t>
      </w:r>
      <w:r w:rsidRPr="005B791F">
        <w:rPr>
          <w:rFonts w:asciiTheme="minorHAnsi" w:hAnsiTheme="minorHAnsi" w:cstheme="minorHAnsi"/>
          <w:b/>
          <w:bCs/>
          <w:szCs w:val="18"/>
        </w:rPr>
        <w:t>Products</w:t>
      </w:r>
      <w:r>
        <w:rPr>
          <w:rFonts w:asciiTheme="minorHAnsi" w:hAnsiTheme="minorHAnsi" w:cstheme="minorHAnsi"/>
          <w:szCs w:val="18"/>
        </w:rPr>
        <w:t xml:space="preserve"> </w:t>
      </w:r>
      <w:r w:rsidRPr="00977931">
        <w:rPr>
          <w:rFonts w:asciiTheme="minorHAnsi" w:hAnsiTheme="minorHAnsi" w:cstheme="minorHAnsi"/>
          <w:szCs w:val="18"/>
        </w:rPr>
        <w:t>tab in the navigation bar at the top right of the screen.</w:t>
      </w:r>
    </w:p>
    <w:p w14:paraId="538F83DD" w14:textId="29C5CF56" w:rsidR="0088411D" w:rsidRDefault="0088411D" w:rsidP="0088411D">
      <w:pPr>
        <w:pStyle w:val="Caption"/>
        <w:keepNext/>
      </w:pPr>
      <w:r>
        <w:lastRenderedPageBreak/>
        <w:t xml:space="preserve">Figure </w:t>
      </w:r>
      <w:r>
        <w:fldChar w:fldCharType="begin"/>
      </w:r>
      <w:r>
        <w:instrText xml:space="preserve"> SEQ Figure \* ARABIC </w:instrText>
      </w:r>
      <w:r>
        <w:fldChar w:fldCharType="separate"/>
      </w:r>
      <w:r w:rsidR="00ED2631">
        <w:rPr>
          <w:noProof/>
        </w:rPr>
        <w:t>14</w:t>
      </w:r>
      <w:r>
        <w:fldChar w:fldCharType="end"/>
      </w:r>
      <w:r>
        <w:t>: APIM Portal - Products</w:t>
      </w:r>
    </w:p>
    <w:p w14:paraId="39658C8F" w14:textId="07CE1542" w:rsidR="00D42D4C" w:rsidRPr="005B791F" w:rsidRDefault="00D42D4C" w:rsidP="00D42D4C">
      <w:pPr>
        <w:pStyle w:val="Numberbullet0"/>
        <w:numPr>
          <w:ilvl w:val="0"/>
          <w:numId w:val="0"/>
        </w:numPr>
      </w:pPr>
      <w:r w:rsidRPr="00680A0F">
        <w:rPr>
          <w:noProof/>
        </w:rPr>
        <w:drawing>
          <wp:inline distT="0" distB="0" distL="0" distR="0" wp14:anchorId="08122726" wp14:editId="5BD7ECE7">
            <wp:extent cx="4540444" cy="2309446"/>
            <wp:effectExtent l="152400" t="152400" r="355600" b="358140"/>
            <wp:docPr id="2100797051" name="Picture 1" descr="Screenshot of the APIM por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797051" name="Picture 1" descr="Screenshot of the APIM portal."/>
                    <pic:cNvPicPr/>
                  </pic:nvPicPr>
                  <pic:blipFill>
                    <a:blip r:embed="rId40"/>
                    <a:stretch>
                      <a:fillRect/>
                    </a:stretch>
                  </pic:blipFill>
                  <pic:spPr>
                    <a:xfrm>
                      <a:off x="0" y="0"/>
                      <a:ext cx="4570009" cy="2324484"/>
                    </a:xfrm>
                    <a:prstGeom prst="rect">
                      <a:avLst/>
                    </a:prstGeom>
                    <a:ln>
                      <a:noFill/>
                    </a:ln>
                    <a:effectLst>
                      <a:outerShdw blurRad="292100" dist="139700" dir="2700000" algn="tl" rotWithShape="0">
                        <a:srgbClr val="333333">
                          <a:alpha val="65000"/>
                        </a:srgbClr>
                      </a:outerShdw>
                    </a:effectLst>
                  </pic:spPr>
                </pic:pic>
              </a:graphicData>
            </a:graphic>
          </wp:inline>
        </w:drawing>
      </w:r>
    </w:p>
    <w:p w14:paraId="795A62C5" w14:textId="659E2CA4" w:rsidR="005B791F" w:rsidRDefault="005B791F" w:rsidP="005B791F">
      <w:pPr>
        <w:pStyle w:val="Numberbullet0"/>
      </w:pPr>
      <w:r>
        <w:t xml:space="preserve">In the </w:t>
      </w:r>
      <w:r>
        <w:rPr>
          <w:b/>
          <w:bCs/>
        </w:rPr>
        <w:t xml:space="preserve">Products </w:t>
      </w:r>
      <w:r>
        <w:t xml:space="preserve">page, select </w:t>
      </w:r>
      <w:r>
        <w:rPr>
          <w:b/>
          <w:bCs/>
        </w:rPr>
        <w:t>UDID Prod</w:t>
      </w:r>
      <w:r>
        <w:t xml:space="preserve">. You will </w:t>
      </w:r>
      <w:proofErr w:type="gramStart"/>
      <w:r>
        <w:t>be redirected</w:t>
      </w:r>
      <w:proofErr w:type="gramEnd"/>
      <w:r>
        <w:t xml:space="preserve"> to a page to name your subscription to the AusUDID HL7 SPL API. </w:t>
      </w:r>
    </w:p>
    <w:p w14:paraId="1D6CE389" w14:textId="1BE5D80D" w:rsidR="0088411D" w:rsidRDefault="0088411D" w:rsidP="0088411D">
      <w:pPr>
        <w:pStyle w:val="Caption"/>
        <w:keepNext/>
      </w:pPr>
      <w:r>
        <w:t xml:space="preserve">Figure </w:t>
      </w:r>
      <w:r>
        <w:fldChar w:fldCharType="begin"/>
      </w:r>
      <w:r>
        <w:instrText xml:space="preserve"> SEQ Figure \* ARABIC </w:instrText>
      </w:r>
      <w:r>
        <w:fldChar w:fldCharType="separate"/>
      </w:r>
      <w:r w:rsidR="00ED2631">
        <w:rPr>
          <w:noProof/>
        </w:rPr>
        <w:t>15</w:t>
      </w:r>
      <w:r>
        <w:fldChar w:fldCharType="end"/>
      </w:r>
      <w:r>
        <w:t>: Products page</w:t>
      </w:r>
    </w:p>
    <w:p w14:paraId="1B8C1DE6" w14:textId="6DD3DF55" w:rsidR="005B791F" w:rsidRDefault="00D42D4C" w:rsidP="005B791F">
      <w:pPr>
        <w:pStyle w:val="Numberbullet0"/>
        <w:numPr>
          <w:ilvl w:val="0"/>
          <w:numId w:val="0"/>
        </w:numPr>
      </w:pPr>
      <w:r w:rsidRPr="00977931">
        <w:rPr>
          <w:noProof/>
        </w:rPr>
        <w:drawing>
          <wp:inline distT="0" distB="0" distL="0" distR="0" wp14:anchorId="742BB9C9" wp14:editId="0C3B1685">
            <wp:extent cx="4615241" cy="1910861"/>
            <wp:effectExtent l="152400" t="152400" r="356870" b="356235"/>
            <wp:docPr id="3697453" name="Picture 1" descr="Products tab landing page. Users must select the 'UDID Prod'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82805" name="Picture 1" descr="Products tab landing page. Users must select the 'UDID Prod' link."/>
                    <pic:cNvPicPr/>
                  </pic:nvPicPr>
                  <pic:blipFill>
                    <a:blip r:embed="rId41"/>
                    <a:stretch>
                      <a:fillRect/>
                    </a:stretch>
                  </pic:blipFill>
                  <pic:spPr>
                    <a:xfrm>
                      <a:off x="0" y="0"/>
                      <a:ext cx="4651941" cy="1926056"/>
                    </a:xfrm>
                    <a:prstGeom prst="rect">
                      <a:avLst/>
                    </a:prstGeom>
                    <a:ln>
                      <a:noFill/>
                    </a:ln>
                    <a:effectLst>
                      <a:outerShdw blurRad="292100" dist="139700" dir="2700000" algn="tl" rotWithShape="0">
                        <a:srgbClr val="333333">
                          <a:alpha val="65000"/>
                        </a:srgbClr>
                      </a:outerShdw>
                    </a:effectLst>
                  </pic:spPr>
                </pic:pic>
              </a:graphicData>
            </a:graphic>
          </wp:inline>
        </w:drawing>
      </w:r>
    </w:p>
    <w:p w14:paraId="6963BD9E" w14:textId="77777777" w:rsidR="005B791F" w:rsidRDefault="005B791F" w:rsidP="005B791F">
      <w:pPr>
        <w:pStyle w:val="Numberbullet0"/>
      </w:pPr>
      <w:r>
        <w:t>Enter a descriptive and meaningful name in the text box. We recommend you choose a name that relates to the use of the Subscription Key, for example, ‘</w:t>
      </w:r>
      <w:r w:rsidRPr="005B791F">
        <w:rPr>
          <w:i/>
          <w:iCs/>
        </w:rPr>
        <w:t>Key for Acme Inc third party data provider</w:t>
      </w:r>
      <w:proofErr w:type="gramStart"/>
      <w:r>
        <w:t>’.</w:t>
      </w:r>
      <w:proofErr w:type="gramEnd"/>
      <w:r>
        <w:t xml:space="preserve"> Once you have entered a name, select </w:t>
      </w:r>
      <w:r>
        <w:rPr>
          <w:b/>
          <w:bCs/>
        </w:rPr>
        <w:t xml:space="preserve">Subscribe. </w:t>
      </w:r>
    </w:p>
    <w:p w14:paraId="260F2615" w14:textId="42587FAA" w:rsidR="0088411D" w:rsidRDefault="0088411D" w:rsidP="0088411D">
      <w:pPr>
        <w:pStyle w:val="Caption"/>
        <w:keepNext/>
      </w:pPr>
      <w:r>
        <w:lastRenderedPageBreak/>
        <w:t xml:space="preserve">Figure </w:t>
      </w:r>
      <w:r>
        <w:fldChar w:fldCharType="begin"/>
      </w:r>
      <w:r>
        <w:instrText xml:space="preserve"> SEQ Figure \* ARABIC </w:instrText>
      </w:r>
      <w:r>
        <w:fldChar w:fldCharType="separate"/>
      </w:r>
      <w:r w:rsidR="00ED2631">
        <w:rPr>
          <w:noProof/>
        </w:rPr>
        <w:t>16</w:t>
      </w:r>
      <w:r>
        <w:fldChar w:fldCharType="end"/>
      </w:r>
      <w:r>
        <w:t>: Subscription name field</w:t>
      </w:r>
    </w:p>
    <w:p w14:paraId="326E5807" w14:textId="335D3A29" w:rsidR="005B791F" w:rsidRDefault="00D42D4C" w:rsidP="005B791F">
      <w:pPr>
        <w:pStyle w:val="Numberbullet0"/>
        <w:numPr>
          <w:ilvl w:val="0"/>
          <w:numId w:val="0"/>
        </w:numPr>
        <w:ind w:left="360" w:hanging="360"/>
      </w:pPr>
      <w:r w:rsidRPr="00977931">
        <w:rPr>
          <w:rFonts w:asciiTheme="minorHAnsi" w:hAnsiTheme="minorHAnsi" w:cstheme="minorHAnsi"/>
          <w:noProof/>
        </w:rPr>
        <w:drawing>
          <wp:inline distT="0" distB="0" distL="0" distR="0" wp14:anchorId="1A8CF324" wp14:editId="6DDF231A">
            <wp:extent cx="4407877" cy="2381331"/>
            <wp:effectExtent l="152400" t="152400" r="354965" b="361950"/>
            <wp:docPr id="668559517" name="Picture 1" descr="Image of the page to name your subscription to the AusUDID HL7 SPL AP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772860" name="Picture 1" descr="Image of the page to name your subscription to the AusUDID HL7 SPL API. "/>
                    <pic:cNvPicPr/>
                  </pic:nvPicPr>
                  <pic:blipFill>
                    <a:blip r:embed="rId42"/>
                    <a:stretch>
                      <a:fillRect/>
                    </a:stretch>
                  </pic:blipFill>
                  <pic:spPr>
                    <a:xfrm>
                      <a:off x="0" y="0"/>
                      <a:ext cx="4439537" cy="2398435"/>
                    </a:xfrm>
                    <a:prstGeom prst="rect">
                      <a:avLst/>
                    </a:prstGeom>
                    <a:ln>
                      <a:noFill/>
                    </a:ln>
                    <a:effectLst>
                      <a:outerShdw blurRad="292100" dist="139700" dir="2700000" algn="tl" rotWithShape="0">
                        <a:srgbClr val="333333">
                          <a:alpha val="65000"/>
                        </a:srgbClr>
                      </a:outerShdw>
                    </a:effectLst>
                  </pic:spPr>
                </pic:pic>
              </a:graphicData>
            </a:graphic>
          </wp:inline>
        </w:drawing>
      </w:r>
    </w:p>
    <w:p w14:paraId="4E33C129" w14:textId="77777777" w:rsidR="005B791F" w:rsidRDefault="005B791F" w:rsidP="005B791F">
      <w:pPr>
        <w:pStyle w:val="Numberbullet0"/>
      </w:pPr>
      <w:r>
        <w:t>You can now view your newly created subscription.</w:t>
      </w:r>
    </w:p>
    <w:p w14:paraId="0129CE1A" w14:textId="424247AB" w:rsidR="0088411D" w:rsidRDefault="0088411D" w:rsidP="0088411D">
      <w:pPr>
        <w:pStyle w:val="Caption"/>
        <w:keepNext/>
      </w:pPr>
      <w:r>
        <w:t xml:space="preserve">Figure </w:t>
      </w:r>
      <w:r>
        <w:fldChar w:fldCharType="begin"/>
      </w:r>
      <w:r>
        <w:instrText xml:space="preserve"> SEQ Figure \* ARABIC </w:instrText>
      </w:r>
      <w:r>
        <w:fldChar w:fldCharType="separate"/>
      </w:r>
      <w:r w:rsidR="00ED2631">
        <w:rPr>
          <w:noProof/>
        </w:rPr>
        <w:t>17</w:t>
      </w:r>
      <w:r>
        <w:fldChar w:fldCharType="end"/>
      </w:r>
      <w:r>
        <w:t>: Viewing a subscription</w:t>
      </w:r>
    </w:p>
    <w:p w14:paraId="328619B6" w14:textId="6AB84F4F" w:rsidR="005B791F" w:rsidRDefault="00D42D4C" w:rsidP="005B791F">
      <w:pPr>
        <w:pStyle w:val="Numberbullet0"/>
        <w:numPr>
          <w:ilvl w:val="0"/>
          <w:numId w:val="0"/>
        </w:numPr>
        <w:ind w:left="360" w:hanging="360"/>
      </w:pPr>
      <w:r w:rsidRPr="00977931">
        <w:rPr>
          <w:noProof/>
        </w:rPr>
        <w:drawing>
          <wp:inline distT="0" distB="0" distL="0" distR="0" wp14:anchorId="3BC78C13" wp14:editId="68F57EDC">
            <wp:extent cx="4775945" cy="1371600"/>
            <wp:effectExtent l="152400" t="152400" r="367665" b="361950"/>
            <wp:docPr id="162770870" name="Picture 1" descr="Image of the newly created subscrip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399973" name="Picture 1" descr="Image of the newly created subscription. "/>
                    <pic:cNvPicPr/>
                  </pic:nvPicPr>
                  <pic:blipFill>
                    <a:blip r:embed="rId43"/>
                    <a:stretch>
                      <a:fillRect/>
                    </a:stretch>
                  </pic:blipFill>
                  <pic:spPr>
                    <a:xfrm>
                      <a:off x="0" y="0"/>
                      <a:ext cx="4836530" cy="1388999"/>
                    </a:xfrm>
                    <a:prstGeom prst="rect">
                      <a:avLst/>
                    </a:prstGeom>
                    <a:ln>
                      <a:noFill/>
                    </a:ln>
                    <a:effectLst>
                      <a:outerShdw blurRad="292100" dist="139700" dir="2700000" algn="tl" rotWithShape="0">
                        <a:srgbClr val="333333">
                          <a:alpha val="65000"/>
                        </a:srgbClr>
                      </a:outerShdw>
                    </a:effectLst>
                  </pic:spPr>
                </pic:pic>
              </a:graphicData>
            </a:graphic>
          </wp:inline>
        </w:drawing>
      </w:r>
    </w:p>
    <w:p w14:paraId="5D953076" w14:textId="77777777" w:rsidR="005B791F" w:rsidRDefault="005B791F" w:rsidP="005B791F">
      <w:pPr>
        <w:pStyle w:val="Numberbullet0"/>
        <w:numPr>
          <w:ilvl w:val="0"/>
          <w:numId w:val="0"/>
        </w:numPr>
        <w:ind w:left="360" w:hanging="360"/>
      </w:pPr>
      <w:r>
        <w:t xml:space="preserve">On this screen: </w:t>
      </w:r>
    </w:p>
    <w:p w14:paraId="3F70F470" w14:textId="77777777" w:rsidR="005B791F" w:rsidRDefault="005B791F" w:rsidP="005B791F">
      <w:pPr>
        <w:pStyle w:val="ListBullet"/>
      </w:pPr>
      <w:r>
        <w:t xml:space="preserve">the </w:t>
      </w:r>
      <w:r>
        <w:rPr>
          <w:b/>
          <w:bCs/>
        </w:rPr>
        <w:t xml:space="preserve">Primary Key </w:t>
      </w:r>
      <w:r>
        <w:t>is the Subscription Key</w:t>
      </w:r>
    </w:p>
    <w:p w14:paraId="30DFCCE8" w14:textId="3A86074F" w:rsidR="002F25DC" w:rsidRDefault="005B791F" w:rsidP="002F25DC">
      <w:pPr>
        <w:pStyle w:val="ListBullet"/>
      </w:pPr>
      <w:r>
        <w:t xml:space="preserve">the </w:t>
      </w:r>
      <w:r>
        <w:rPr>
          <w:b/>
          <w:bCs/>
        </w:rPr>
        <w:t xml:space="preserve">Secondary Key </w:t>
      </w:r>
      <w:r>
        <w:t xml:space="preserve">also functions as a Subscription Key. This alternative key allows you to provide different keys to different systems or </w:t>
      </w:r>
      <w:proofErr w:type="gramStart"/>
      <w:r>
        <w:t>users, if</w:t>
      </w:r>
      <w:proofErr w:type="gramEnd"/>
      <w:r>
        <w:t xml:space="preserve"> you choose to.</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2F25DC" w:rsidRPr="00977931" w14:paraId="7D4CAC43" w14:textId="77777777" w:rsidTr="004E496D">
        <w:trPr>
          <w:trHeight w:val="510"/>
        </w:trPr>
        <w:tc>
          <w:tcPr>
            <w:tcW w:w="1276" w:type="dxa"/>
            <w:shd w:val="clear" w:color="auto" w:fill="FF9E1B"/>
            <w:vAlign w:val="center"/>
          </w:tcPr>
          <w:p w14:paraId="5941254F" w14:textId="77777777" w:rsidR="002F25DC" w:rsidRPr="00977931" w:rsidRDefault="002F25DC" w:rsidP="004E496D">
            <w:pPr>
              <w:jc w:val="center"/>
            </w:pPr>
            <w:r w:rsidRPr="00977931">
              <w:rPr>
                <w:noProof/>
              </w:rPr>
              <w:drawing>
                <wp:inline distT="0" distB="0" distL="0" distR="0" wp14:anchorId="01798845" wp14:editId="2E6D7158">
                  <wp:extent cx="487681" cy="487681"/>
                  <wp:effectExtent l="0" t="0" r="7620" b="7620"/>
                  <wp:docPr id="2020817578" name="Picture 2020817578" descr="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png"/>
                          <pic:cNvPicPr/>
                        </pic:nvPicPr>
                        <pic:blipFill>
                          <a:blip r:embed="rId12" cstate="print"/>
                          <a:stretch>
                            <a:fillRect/>
                          </a:stretch>
                        </pic:blipFill>
                        <pic:spPr>
                          <a:xfrm>
                            <a:off x="0" y="0"/>
                            <a:ext cx="487681" cy="487681"/>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334122BD" w14:textId="5DAD47F8" w:rsidR="002F25DC" w:rsidRPr="00977931" w:rsidRDefault="00D42D4C" w:rsidP="004E496D">
            <w:r>
              <w:t>To</w:t>
            </w:r>
            <w:r w:rsidR="002F25DC" w:rsidRPr="00977931">
              <w:t xml:space="preserve"> view the history of previously generated </w:t>
            </w:r>
            <w:r>
              <w:t>S</w:t>
            </w:r>
            <w:r w:rsidR="002F25DC" w:rsidRPr="00977931">
              <w:t xml:space="preserve">ubscription </w:t>
            </w:r>
            <w:r>
              <w:t>Ke</w:t>
            </w:r>
            <w:r w:rsidR="002F25DC" w:rsidRPr="00977931">
              <w:t>ys</w:t>
            </w:r>
            <w:r>
              <w:t>:</w:t>
            </w:r>
          </w:p>
          <w:p w14:paraId="64DE7ABC" w14:textId="017995D9" w:rsidR="002F25DC" w:rsidRPr="00977931" w:rsidRDefault="00D42D4C" w:rsidP="002F25DC">
            <w:pPr>
              <w:pStyle w:val="ListBullet"/>
              <w:numPr>
                <w:ilvl w:val="0"/>
                <w:numId w:val="2"/>
              </w:numPr>
              <w:spacing w:before="0" w:after="0"/>
            </w:pPr>
            <w:r>
              <w:t>s</w:t>
            </w:r>
            <w:r w:rsidR="002F25DC" w:rsidRPr="00977931">
              <w:t xml:space="preserve">elect </w:t>
            </w:r>
            <w:r w:rsidR="002F25DC" w:rsidRPr="00D42D4C">
              <w:rPr>
                <w:b/>
                <w:bCs/>
              </w:rPr>
              <w:t>Profile</w:t>
            </w:r>
            <w:r w:rsidR="002F25DC" w:rsidRPr="00977931">
              <w:t xml:space="preserve"> in the navigation bar</w:t>
            </w:r>
          </w:p>
          <w:p w14:paraId="4617627A" w14:textId="37BCCA2C" w:rsidR="002F25DC" w:rsidRPr="00977931" w:rsidRDefault="00D42D4C" w:rsidP="002F25DC">
            <w:pPr>
              <w:pStyle w:val="ListBullet"/>
              <w:numPr>
                <w:ilvl w:val="0"/>
                <w:numId w:val="2"/>
              </w:numPr>
              <w:spacing w:before="0" w:after="0"/>
            </w:pPr>
            <w:r>
              <w:t>s</w:t>
            </w:r>
            <w:r w:rsidR="002F25DC" w:rsidRPr="00977931">
              <w:t xml:space="preserve">croll to </w:t>
            </w:r>
            <w:r w:rsidR="002F25DC" w:rsidRPr="00D42D4C">
              <w:rPr>
                <w:b/>
                <w:bCs/>
              </w:rPr>
              <w:t>Subscriptions</w:t>
            </w:r>
          </w:p>
          <w:p w14:paraId="0A29B68B" w14:textId="2D9020A3" w:rsidR="002F25DC" w:rsidRPr="00977931" w:rsidRDefault="00D42D4C" w:rsidP="002F25DC">
            <w:pPr>
              <w:pStyle w:val="ListBullet"/>
              <w:numPr>
                <w:ilvl w:val="0"/>
                <w:numId w:val="2"/>
              </w:numPr>
              <w:spacing w:before="0" w:after="0"/>
            </w:pPr>
            <w:r>
              <w:t>s</w:t>
            </w:r>
            <w:r w:rsidR="002F25DC" w:rsidRPr="00977931">
              <w:t xml:space="preserve">elect </w:t>
            </w:r>
            <w:r w:rsidR="002F25DC" w:rsidRPr="00D42D4C">
              <w:rPr>
                <w:b/>
                <w:bCs/>
              </w:rPr>
              <w:t>Show</w:t>
            </w:r>
            <w:r w:rsidR="002F25DC" w:rsidRPr="00977931">
              <w:t>.</w:t>
            </w:r>
          </w:p>
        </w:tc>
      </w:tr>
    </w:tbl>
    <w:p w14:paraId="71FB8599" w14:textId="7BCE3EB8" w:rsidR="002F25DC" w:rsidRDefault="002F25DC" w:rsidP="00732CCF">
      <w:pPr>
        <w:pStyle w:val="Heading4"/>
      </w:pPr>
      <w:bookmarkStart w:id="32" w:name="_Toc230962902"/>
      <w:r>
        <w:t>Revoking access to a Subscription Key</w:t>
      </w:r>
      <w:bookmarkEnd w:id="32"/>
    </w:p>
    <w:p w14:paraId="4CB1A6E4" w14:textId="3800F4CD" w:rsidR="002F25DC" w:rsidRPr="00977931" w:rsidRDefault="00D42D4C" w:rsidP="002F25DC">
      <w:r>
        <w:t>To revoke access to</w:t>
      </w:r>
      <w:r w:rsidR="002F25DC" w:rsidRPr="00977931">
        <w:t xml:space="preserve"> a Subscription Key</w:t>
      </w:r>
      <w:r>
        <w:t>, i</w:t>
      </w:r>
      <w:r w:rsidR="002F25DC" w:rsidRPr="00977931">
        <w:t xml:space="preserve">ncluding </w:t>
      </w:r>
      <w:r>
        <w:t>those us</w:t>
      </w:r>
      <w:r w:rsidR="002F25DC" w:rsidRPr="00977931">
        <w:t>ed by a third party data provider</w:t>
      </w:r>
      <w:r>
        <w:t>, you can do so by:</w:t>
      </w:r>
    </w:p>
    <w:p w14:paraId="565C5284" w14:textId="77777777" w:rsidR="002F25DC" w:rsidRPr="002F25DC" w:rsidRDefault="002F25DC" w:rsidP="002F25DC">
      <w:pPr>
        <w:pStyle w:val="ListBullet"/>
      </w:pPr>
      <w:r w:rsidRPr="002F25DC">
        <w:t>cancelling the subscription, or</w:t>
      </w:r>
    </w:p>
    <w:p w14:paraId="2ED67C0E" w14:textId="77777777" w:rsidR="002F25DC" w:rsidRPr="002F25DC" w:rsidRDefault="002F25DC" w:rsidP="002F25DC">
      <w:pPr>
        <w:pStyle w:val="ListBullet"/>
      </w:pPr>
      <w:r w:rsidRPr="002F25DC">
        <w:lastRenderedPageBreak/>
        <w:t xml:space="preserve">regenerating the Subscription Key. </w:t>
      </w:r>
    </w:p>
    <w:p w14:paraId="37D18470" w14:textId="58A06E62" w:rsidR="002F25DC" w:rsidRDefault="002F25DC" w:rsidP="00732CCF">
      <w:pPr>
        <w:pStyle w:val="Heading3"/>
      </w:pPr>
      <w:bookmarkStart w:id="33" w:name="_Generating_an_Access"/>
      <w:bookmarkStart w:id="34" w:name="_Toc230962903"/>
      <w:bookmarkEnd w:id="33"/>
      <w:r>
        <w:t>Generating an Access Token</w:t>
      </w:r>
      <w:bookmarkEnd w:id="34"/>
    </w:p>
    <w:p w14:paraId="69EACA3C" w14:textId="77777777" w:rsidR="002F25DC" w:rsidRPr="00977931" w:rsidRDefault="002F25DC" w:rsidP="002F25DC">
      <w:r w:rsidRPr="00977931">
        <w:t xml:space="preserve">You </w:t>
      </w:r>
      <w:r>
        <w:t xml:space="preserve">can </w:t>
      </w:r>
      <w:r w:rsidRPr="00977931">
        <w:t xml:space="preserve">generate an Access Token by completing an </w:t>
      </w:r>
      <w:r w:rsidRPr="00D42D4C">
        <w:rPr>
          <w:b/>
          <w:bCs/>
        </w:rPr>
        <w:t>OAuth 2.0 Client Credentials</w:t>
      </w:r>
      <w:r w:rsidRPr="00977931">
        <w:t xml:space="preserve"> flow. To do this, you must have the Client ID and Secret. </w:t>
      </w:r>
    </w:p>
    <w:p w14:paraId="6F5D47DF" w14:textId="77777777" w:rsidR="002F25DC" w:rsidRPr="00977931" w:rsidRDefault="002F25DC" w:rsidP="002F25DC">
      <w:r w:rsidRPr="00977931">
        <w:t xml:space="preserve">Third party data providers only need a single Client ID and Secret. </w:t>
      </w:r>
    </w:p>
    <w:p w14:paraId="689B1B50" w14:textId="77777777" w:rsidR="002F25DC" w:rsidRPr="00977931" w:rsidRDefault="002F25DC" w:rsidP="002F25DC">
      <w:r w:rsidRPr="00977931">
        <w:t xml:space="preserve">The Access Token can </w:t>
      </w:r>
      <w:proofErr w:type="gramStart"/>
      <w:r w:rsidRPr="00977931">
        <w:t>be used</w:t>
      </w:r>
      <w:proofErr w:type="gramEnd"/>
      <w:r w:rsidRPr="00977931">
        <w:t xml:space="preserve"> in conjunction with multiple Subscription Keys as the Subscription Key itself identifies the organisation which they are acting on behalf of. </w:t>
      </w:r>
    </w:p>
    <w:p w14:paraId="2173BC15" w14:textId="77777777" w:rsidR="002F25DC" w:rsidRPr="00977931" w:rsidRDefault="002F25DC" w:rsidP="002F25DC">
      <w:r w:rsidRPr="00977931">
        <w:t>Once you have the Client ID and Secret, you must send a POST request to the URL below to generate the Access Token.</w:t>
      </w:r>
    </w:p>
    <w:p w14:paraId="70033A4F" w14:textId="77777777" w:rsidR="002F25DC" w:rsidRPr="00F504CD" w:rsidRDefault="002F25DC" w:rsidP="002F25DC">
      <w:pPr>
        <w:rPr>
          <w:b/>
          <w:bCs/>
        </w:rPr>
      </w:pPr>
      <w:r>
        <w:rPr>
          <w:b/>
          <w:bCs/>
        </w:rPr>
        <w:t>URL to send a POST request for both AusUDID environments</w:t>
      </w:r>
      <w:r w:rsidRPr="00F504CD">
        <w:rPr>
          <w:b/>
          <w:bCs/>
        </w:rPr>
        <w:t>:</w:t>
      </w:r>
    </w:p>
    <w:tbl>
      <w:tblPr>
        <w:tblStyle w:val="TableGrid"/>
        <w:tblW w:w="0" w:type="auto"/>
        <w:tblLook w:val="04A0" w:firstRow="1" w:lastRow="0" w:firstColumn="1" w:lastColumn="0" w:noHBand="0" w:noVBand="1"/>
      </w:tblPr>
      <w:tblGrid>
        <w:gridCol w:w="2830"/>
        <w:gridCol w:w="6186"/>
      </w:tblGrid>
      <w:tr w:rsidR="002F25DC" w:rsidRPr="00977931" w14:paraId="79DA9661" w14:textId="77777777" w:rsidTr="004E496D">
        <w:trPr>
          <w:trHeight w:val="454"/>
        </w:trPr>
        <w:tc>
          <w:tcPr>
            <w:tcW w:w="2830" w:type="dxa"/>
            <w:shd w:val="clear" w:color="auto" w:fill="FF9E1B"/>
            <w:vAlign w:val="center"/>
          </w:tcPr>
          <w:p w14:paraId="46E0C9E2" w14:textId="77777777" w:rsidR="002F25DC" w:rsidRPr="00977931" w:rsidRDefault="002F25DC" w:rsidP="004E496D">
            <w:pPr>
              <w:spacing w:before="120" w:after="120"/>
              <w:rPr>
                <w:rFonts w:asciiTheme="minorHAnsi" w:hAnsiTheme="minorHAnsi" w:cstheme="minorHAnsi"/>
                <w:b/>
                <w:bCs/>
                <w:sz w:val="20"/>
                <w:szCs w:val="20"/>
              </w:rPr>
            </w:pPr>
            <w:r w:rsidRPr="00977931">
              <w:rPr>
                <w:rFonts w:asciiTheme="minorHAnsi" w:hAnsiTheme="minorHAnsi" w:cstheme="minorHAnsi"/>
                <w:b/>
                <w:bCs/>
                <w:sz w:val="20"/>
                <w:szCs w:val="20"/>
              </w:rPr>
              <w:t xml:space="preserve">AusUDID Pre-Production </w:t>
            </w:r>
            <w:r>
              <w:rPr>
                <w:rFonts w:asciiTheme="minorHAnsi" w:hAnsiTheme="minorHAnsi" w:cstheme="minorHAnsi"/>
                <w:b/>
                <w:bCs/>
                <w:sz w:val="20"/>
                <w:szCs w:val="20"/>
              </w:rPr>
              <w:t>and</w:t>
            </w:r>
            <w:r w:rsidRPr="00977931">
              <w:rPr>
                <w:rFonts w:asciiTheme="minorHAnsi" w:hAnsiTheme="minorHAnsi" w:cstheme="minorHAnsi"/>
                <w:b/>
                <w:bCs/>
                <w:sz w:val="20"/>
                <w:szCs w:val="20"/>
              </w:rPr>
              <w:t xml:space="preserve"> Production environment:</w:t>
            </w:r>
          </w:p>
        </w:tc>
        <w:tc>
          <w:tcPr>
            <w:tcW w:w="6186" w:type="dxa"/>
            <w:shd w:val="clear" w:color="auto" w:fill="FFBB1C"/>
            <w:vAlign w:val="center"/>
          </w:tcPr>
          <w:p w14:paraId="38ADAD35" w14:textId="77777777" w:rsidR="002F25DC" w:rsidRPr="00977931" w:rsidRDefault="002F25DC" w:rsidP="004E496D">
            <w:pPr>
              <w:rPr>
                <w:rFonts w:asciiTheme="minorHAnsi" w:hAnsiTheme="minorHAnsi" w:cstheme="minorHAnsi"/>
                <w:sz w:val="20"/>
                <w:szCs w:val="20"/>
              </w:rPr>
            </w:pPr>
            <w:hyperlink r:id="rId44" w:history="1">
              <w:r w:rsidRPr="00977931">
                <w:rPr>
                  <w:rStyle w:val="Hyperlink"/>
                  <w:rFonts w:asciiTheme="minorHAnsi" w:hAnsiTheme="minorHAnsi" w:cstheme="minorHAnsi"/>
                  <w:sz w:val="20"/>
                  <w:szCs w:val="20"/>
                </w:rPr>
                <w:t>https://login.microsoftonline.com/4a3cd791-0600-4b56-9f17-befb124fbe03/oauth2/v2.0/token</w:t>
              </w:r>
            </w:hyperlink>
          </w:p>
        </w:tc>
      </w:tr>
    </w:tbl>
    <w:p w14:paraId="51C7F60E" w14:textId="77777777" w:rsidR="002F25DC" w:rsidRPr="00977931" w:rsidRDefault="002F25DC" w:rsidP="002F25DC">
      <w:pPr>
        <w:spacing w:before="120"/>
      </w:pPr>
      <w:r w:rsidRPr="00977931">
        <w:t>Example POST request using curl:</w:t>
      </w:r>
    </w:p>
    <w:p w14:paraId="7F3769CC" w14:textId="77777777" w:rsidR="002F25DC" w:rsidRPr="00977931" w:rsidRDefault="002F25DC" w:rsidP="002F25DC">
      <w:pPr>
        <w:shd w:val="clear" w:color="auto" w:fill="3C3C3C" w:themeFill="background2" w:themeFillShade="40"/>
        <w:spacing w:after="0" w:line="240" w:lineRule="auto"/>
        <w:ind w:left="113"/>
        <w:rPr>
          <w:rFonts w:ascii="Consolas" w:hAnsi="Consolas"/>
          <w:color w:val="FFFFFF" w:themeColor="background1"/>
          <w:sz w:val="16"/>
          <w:szCs w:val="16"/>
        </w:rPr>
      </w:pPr>
    </w:p>
    <w:p w14:paraId="0BE2BAD6" w14:textId="77777777" w:rsidR="002F25DC" w:rsidRPr="00977931" w:rsidRDefault="002F25DC" w:rsidP="002F25DC">
      <w:pPr>
        <w:shd w:val="clear" w:color="auto" w:fill="3C3C3C" w:themeFill="background2" w:themeFillShade="40"/>
        <w:spacing w:after="0" w:line="240" w:lineRule="auto"/>
        <w:ind w:left="113"/>
        <w:rPr>
          <w:rFonts w:ascii="Consolas" w:hAnsi="Consolas"/>
          <w:color w:val="FFFFFF" w:themeColor="background1"/>
          <w:sz w:val="16"/>
          <w:szCs w:val="16"/>
        </w:rPr>
      </w:pPr>
      <w:r w:rsidRPr="00977931">
        <w:rPr>
          <w:rFonts w:ascii="Consolas" w:hAnsi="Consolas"/>
          <w:color w:val="FFFFFF" w:themeColor="background1"/>
          <w:sz w:val="16"/>
          <w:szCs w:val="16"/>
        </w:rPr>
        <w:t>curl -s --request POST \</w:t>
      </w:r>
    </w:p>
    <w:p w14:paraId="142663CF" w14:textId="77777777" w:rsidR="002F25DC" w:rsidRPr="00977931" w:rsidRDefault="002F25DC" w:rsidP="002F25DC">
      <w:pPr>
        <w:shd w:val="clear" w:color="auto" w:fill="3C3C3C" w:themeFill="background2" w:themeFillShade="40"/>
        <w:spacing w:after="0" w:line="240" w:lineRule="auto"/>
        <w:ind w:left="113"/>
        <w:rPr>
          <w:rFonts w:ascii="Consolas" w:hAnsi="Consolas"/>
          <w:color w:val="FFFFFF" w:themeColor="background1"/>
          <w:sz w:val="16"/>
          <w:szCs w:val="16"/>
        </w:rPr>
      </w:pPr>
      <w:r w:rsidRPr="00977931">
        <w:rPr>
          <w:rFonts w:ascii="Consolas" w:hAnsi="Consolas"/>
          <w:color w:val="FFFFFF" w:themeColor="background1"/>
          <w:sz w:val="16"/>
          <w:szCs w:val="16"/>
        </w:rPr>
        <w:t>--url 'https://login.microsoftonline.com/4a3cd791-0600-4b56-9f17-befb124fbe03/oauth2/v2.0/token' \</w:t>
      </w:r>
    </w:p>
    <w:p w14:paraId="1FCFBB4B" w14:textId="77777777" w:rsidR="002F25DC" w:rsidRPr="00977931" w:rsidRDefault="002F25DC" w:rsidP="002F25DC">
      <w:pPr>
        <w:shd w:val="clear" w:color="auto" w:fill="3C3C3C" w:themeFill="background2" w:themeFillShade="40"/>
        <w:spacing w:after="0" w:line="240" w:lineRule="auto"/>
        <w:ind w:left="113"/>
        <w:rPr>
          <w:rFonts w:ascii="Consolas" w:hAnsi="Consolas"/>
          <w:color w:val="FFFFFF" w:themeColor="background1"/>
          <w:sz w:val="16"/>
          <w:szCs w:val="16"/>
        </w:rPr>
      </w:pPr>
      <w:r w:rsidRPr="00977931">
        <w:rPr>
          <w:rFonts w:ascii="Consolas" w:hAnsi="Consolas"/>
          <w:color w:val="FFFFFF" w:themeColor="background1"/>
          <w:sz w:val="16"/>
          <w:szCs w:val="16"/>
        </w:rPr>
        <w:t>--header 'content-type: application/x-www-form-urlencoded' \</w:t>
      </w:r>
    </w:p>
    <w:p w14:paraId="7F50DD78" w14:textId="77777777" w:rsidR="002F25DC" w:rsidRPr="00977931" w:rsidRDefault="002F25DC" w:rsidP="002F25DC">
      <w:pPr>
        <w:shd w:val="clear" w:color="auto" w:fill="3C3C3C" w:themeFill="background2" w:themeFillShade="40"/>
        <w:spacing w:after="0" w:line="240" w:lineRule="auto"/>
        <w:ind w:left="113"/>
        <w:rPr>
          <w:rFonts w:ascii="Consolas" w:hAnsi="Consolas"/>
          <w:color w:val="FFFFFF" w:themeColor="background1"/>
          <w:sz w:val="16"/>
          <w:szCs w:val="16"/>
        </w:rPr>
      </w:pPr>
      <w:r w:rsidRPr="00977931">
        <w:rPr>
          <w:rFonts w:ascii="Consolas" w:hAnsi="Consolas"/>
          <w:color w:val="FFFFFF" w:themeColor="background1"/>
          <w:sz w:val="16"/>
          <w:szCs w:val="16"/>
        </w:rPr>
        <w:t>--data grant_type=client_credentials \</w:t>
      </w:r>
    </w:p>
    <w:p w14:paraId="5C4D51C2" w14:textId="77777777" w:rsidR="002F25DC" w:rsidRPr="00977931" w:rsidRDefault="002F25DC" w:rsidP="002F25DC">
      <w:pPr>
        <w:shd w:val="clear" w:color="auto" w:fill="3C3C3C" w:themeFill="background2" w:themeFillShade="40"/>
        <w:spacing w:after="0" w:line="240" w:lineRule="auto"/>
        <w:ind w:left="113"/>
        <w:rPr>
          <w:rFonts w:ascii="Consolas" w:hAnsi="Consolas"/>
          <w:color w:val="FFFFFF" w:themeColor="background1"/>
          <w:sz w:val="16"/>
          <w:szCs w:val="16"/>
        </w:rPr>
      </w:pPr>
      <w:r w:rsidRPr="00977931">
        <w:rPr>
          <w:rFonts w:ascii="Consolas" w:hAnsi="Consolas"/>
          <w:color w:val="FFFFFF" w:themeColor="background1"/>
          <w:sz w:val="16"/>
          <w:szCs w:val="16"/>
        </w:rPr>
        <w:t>--data client_id=</w:t>
      </w:r>
      <w:r w:rsidRPr="00977931">
        <w:rPr>
          <w:rFonts w:ascii="Consolas" w:hAnsi="Consolas"/>
          <w:b/>
          <w:bCs/>
          <w:color w:val="FFFFFF" w:themeColor="background1"/>
          <w:sz w:val="16"/>
          <w:szCs w:val="16"/>
        </w:rPr>
        <w:t>YOUR_CLIENT_ID</w:t>
      </w:r>
      <w:r w:rsidRPr="00977931">
        <w:rPr>
          <w:rFonts w:ascii="Consolas" w:hAnsi="Consolas"/>
          <w:color w:val="FFFFFF" w:themeColor="background1"/>
          <w:sz w:val="16"/>
          <w:szCs w:val="16"/>
        </w:rPr>
        <w:t xml:space="preserve"> \</w:t>
      </w:r>
    </w:p>
    <w:p w14:paraId="1D466169" w14:textId="77777777" w:rsidR="002F25DC" w:rsidRPr="00977931" w:rsidRDefault="002F25DC" w:rsidP="002F25DC">
      <w:pPr>
        <w:shd w:val="clear" w:color="auto" w:fill="3C3C3C" w:themeFill="background2" w:themeFillShade="40"/>
        <w:spacing w:after="0" w:line="240" w:lineRule="auto"/>
        <w:ind w:left="113"/>
        <w:rPr>
          <w:rFonts w:ascii="Consolas" w:hAnsi="Consolas"/>
          <w:color w:val="FFFFFF" w:themeColor="background1"/>
          <w:sz w:val="16"/>
          <w:szCs w:val="16"/>
        </w:rPr>
      </w:pPr>
      <w:r w:rsidRPr="00977931">
        <w:rPr>
          <w:rFonts w:ascii="Consolas" w:hAnsi="Consolas"/>
          <w:color w:val="FFFFFF" w:themeColor="background1"/>
          <w:sz w:val="16"/>
          <w:szCs w:val="16"/>
        </w:rPr>
        <w:t>--data client_secret=</w:t>
      </w:r>
      <w:r w:rsidRPr="00977931">
        <w:rPr>
          <w:rFonts w:ascii="Consolas" w:hAnsi="Consolas"/>
          <w:b/>
          <w:bCs/>
          <w:color w:val="FFFFFF" w:themeColor="background1"/>
          <w:sz w:val="16"/>
          <w:szCs w:val="16"/>
        </w:rPr>
        <w:t>YOUR_CLIENT_SECRET</w:t>
      </w:r>
      <w:r w:rsidRPr="00977931">
        <w:rPr>
          <w:rFonts w:ascii="Consolas" w:hAnsi="Consolas"/>
          <w:color w:val="FFFFFF" w:themeColor="background1"/>
          <w:sz w:val="16"/>
          <w:szCs w:val="16"/>
        </w:rPr>
        <w:t xml:space="preserve"> \</w:t>
      </w:r>
    </w:p>
    <w:p w14:paraId="3013BC22" w14:textId="77777777" w:rsidR="002F25DC" w:rsidRPr="00977931" w:rsidRDefault="002F25DC" w:rsidP="002F25DC">
      <w:pPr>
        <w:shd w:val="clear" w:color="auto" w:fill="3C3C3C" w:themeFill="background2" w:themeFillShade="40"/>
        <w:spacing w:after="0" w:line="240" w:lineRule="auto"/>
        <w:ind w:left="113"/>
        <w:rPr>
          <w:rFonts w:ascii="Consolas" w:hAnsi="Consolas"/>
          <w:color w:val="FFFFFF" w:themeColor="background1"/>
          <w:sz w:val="16"/>
          <w:szCs w:val="16"/>
        </w:rPr>
      </w:pPr>
      <w:r w:rsidRPr="00977931">
        <w:rPr>
          <w:rFonts w:ascii="Consolas" w:hAnsi="Consolas"/>
          <w:color w:val="FFFFFF" w:themeColor="background1"/>
          <w:sz w:val="16"/>
          <w:szCs w:val="16"/>
        </w:rPr>
        <w:t>--data scope=</w:t>
      </w:r>
      <w:r w:rsidRPr="00977931">
        <w:rPr>
          <w:rFonts w:ascii="Consolas" w:hAnsi="Consolas"/>
          <w:b/>
          <w:bCs/>
          <w:color w:val="FFFFFF" w:themeColor="background1"/>
          <w:sz w:val="16"/>
          <w:szCs w:val="16"/>
        </w:rPr>
        <w:t>YOUR_CLIENT_ID</w:t>
      </w:r>
      <w:r w:rsidRPr="00977931">
        <w:rPr>
          <w:rFonts w:ascii="Consolas" w:hAnsi="Consolas"/>
          <w:color w:val="FFFFFF" w:themeColor="background1"/>
          <w:sz w:val="16"/>
          <w:szCs w:val="16"/>
        </w:rPr>
        <w:t>/.default</w:t>
      </w:r>
    </w:p>
    <w:p w14:paraId="002526AB" w14:textId="77777777" w:rsidR="002F25DC" w:rsidRPr="00977931" w:rsidRDefault="002F25DC" w:rsidP="002F25DC">
      <w:pPr>
        <w:shd w:val="clear" w:color="auto" w:fill="3C3C3C" w:themeFill="background2" w:themeFillShade="40"/>
        <w:spacing w:after="0" w:line="240" w:lineRule="auto"/>
        <w:ind w:left="113"/>
        <w:rPr>
          <w:rFonts w:ascii="Consolas" w:hAnsi="Consolas"/>
          <w:color w:val="FFFFFF" w:themeColor="background1"/>
          <w:sz w:val="16"/>
          <w:szCs w:val="16"/>
        </w:rPr>
      </w:pPr>
    </w:p>
    <w:p w14:paraId="2C491815" w14:textId="77777777" w:rsidR="002F25DC" w:rsidRPr="00977931" w:rsidRDefault="002F25DC" w:rsidP="002F25DC">
      <w:pPr>
        <w:keepNext/>
        <w:keepLines/>
        <w:spacing w:before="120"/>
      </w:pPr>
      <w:r w:rsidRPr="00977931">
        <w:t xml:space="preserve">If the POST request is successful, you will receive a response that contains the JWL Bearer Token. </w:t>
      </w:r>
    </w:p>
    <w:p w14:paraId="0B2DACAF" w14:textId="77777777" w:rsidR="002F25DC" w:rsidRPr="00977931" w:rsidRDefault="002F25DC" w:rsidP="002F25DC">
      <w:pPr>
        <w:keepNext/>
        <w:keepLines/>
      </w:pPr>
      <w:r w:rsidRPr="00977931">
        <w:t xml:space="preserve">Note that the token expiry time in seconds </w:t>
      </w:r>
      <w:proofErr w:type="gramStart"/>
      <w:r w:rsidRPr="00977931">
        <w:t>is included</w:t>
      </w:r>
      <w:proofErr w:type="gramEnd"/>
      <w:r w:rsidRPr="00977931">
        <w:t xml:space="preserve"> in the response message. 3599 seconds is 1 hour. </w:t>
      </w:r>
    </w:p>
    <w:p w14:paraId="2BD9BD6D"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000000"/>
          <w:sz w:val="18"/>
          <w:szCs w:val="18"/>
          <w:lang w:eastAsia="en-AU"/>
        </w:rPr>
        <w:t>{</w:t>
      </w:r>
    </w:p>
    <w:p w14:paraId="5B44C853"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000000"/>
          <w:sz w:val="18"/>
          <w:szCs w:val="18"/>
          <w:lang w:eastAsia="en-AU"/>
        </w:rPr>
        <w:t>    </w:t>
      </w:r>
      <w:r w:rsidRPr="00977931">
        <w:rPr>
          <w:rFonts w:ascii="Courier New" w:eastAsia="Times New Roman" w:hAnsi="Courier New" w:cs="Courier New"/>
          <w:color w:val="A31515"/>
          <w:sz w:val="18"/>
          <w:szCs w:val="18"/>
          <w:lang w:eastAsia="en-AU"/>
        </w:rPr>
        <w:t>"token_type"</w:t>
      </w:r>
      <w:r w:rsidRPr="00977931">
        <w:rPr>
          <w:rFonts w:ascii="Courier New" w:eastAsia="Times New Roman" w:hAnsi="Courier New" w:cs="Courier New"/>
          <w:color w:val="000000"/>
          <w:sz w:val="18"/>
          <w:szCs w:val="18"/>
          <w:lang w:eastAsia="en-AU"/>
        </w:rPr>
        <w:t>:</w:t>
      </w:r>
      <w:r w:rsidRPr="00977931">
        <w:rPr>
          <w:rFonts w:ascii="Courier New" w:eastAsia="Times New Roman" w:hAnsi="Courier New" w:cs="Courier New"/>
          <w:color w:val="0451A5"/>
          <w:sz w:val="18"/>
          <w:szCs w:val="18"/>
          <w:lang w:eastAsia="en-AU"/>
        </w:rPr>
        <w:t>"Bearer"</w:t>
      </w:r>
      <w:r w:rsidRPr="00977931">
        <w:rPr>
          <w:rFonts w:ascii="Courier New" w:eastAsia="Times New Roman" w:hAnsi="Courier New" w:cs="Courier New"/>
          <w:color w:val="000000"/>
          <w:sz w:val="18"/>
          <w:szCs w:val="18"/>
          <w:lang w:eastAsia="en-AU"/>
        </w:rPr>
        <w:t>,</w:t>
      </w:r>
    </w:p>
    <w:p w14:paraId="78C60E29"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000000"/>
          <w:sz w:val="18"/>
          <w:szCs w:val="18"/>
          <w:lang w:eastAsia="en-AU"/>
        </w:rPr>
        <w:t>    </w:t>
      </w:r>
      <w:r w:rsidRPr="00977931">
        <w:rPr>
          <w:rFonts w:ascii="Courier New" w:eastAsia="Times New Roman" w:hAnsi="Courier New" w:cs="Courier New"/>
          <w:color w:val="A31515"/>
          <w:sz w:val="18"/>
          <w:szCs w:val="18"/>
          <w:lang w:eastAsia="en-AU"/>
        </w:rPr>
        <w:t>"expires_in"</w:t>
      </w:r>
      <w:r w:rsidRPr="00977931">
        <w:rPr>
          <w:rFonts w:ascii="Courier New" w:eastAsia="Times New Roman" w:hAnsi="Courier New" w:cs="Courier New"/>
          <w:color w:val="000000"/>
          <w:sz w:val="18"/>
          <w:szCs w:val="18"/>
          <w:lang w:eastAsia="en-AU"/>
        </w:rPr>
        <w:t>:</w:t>
      </w:r>
      <w:r w:rsidRPr="00977931">
        <w:rPr>
          <w:rFonts w:ascii="Courier New" w:eastAsia="Times New Roman" w:hAnsi="Courier New" w:cs="Courier New"/>
          <w:color w:val="098658"/>
          <w:sz w:val="18"/>
          <w:szCs w:val="18"/>
          <w:lang w:eastAsia="en-AU"/>
        </w:rPr>
        <w:t>3599</w:t>
      </w:r>
      <w:r w:rsidRPr="00977931">
        <w:rPr>
          <w:rFonts w:ascii="Courier New" w:eastAsia="Times New Roman" w:hAnsi="Courier New" w:cs="Courier New"/>
          <w:color w:val="000000"/>
          <w:sz w:val="18"/>
          <w:szCs w:val="18"/>
          <w:lang w:eastAsia="en-AU"/>
        </w:rPr>
        <w:t>,</w:t>
      </w:r>
    </w:p>
    <w:p w14:paraId="611A3E51"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000000"/>
          <w:sz w:val="18"/>
          <w:szCs w:val="18"/>
          <w:lang w:eastAsia="en-AU"/>
        </w:rPr>
        <w:t>    </w:t>
      </w:r>
      <w:r w:rsidRPr="00977931">
        <w:rPr>
          <w:rFonts w:ascii="Courier New" w:eastAsia="Times New Roman" w:hAnsi="Courier New" w:cs="Courier New"/>
          <w:color w:val="A31515"/>
          <w:sz w:val="18"/>
          <w:szCs w:val="18"/>
          <w:lang w:eastAsia="en-AU"/>
        </w:rPr>
        <w:t>"ext_expires_in"</w:t>
      </w:r>
      <w:r w:rsidRPr="00977931">
        <w:rPr>
          <w:rFonts w:ascii="Courier New" w:eastAsia="Times New Roman" w:hAnsi="Courier New" w:cs="Courier New"/>
          <w:color w:val="000000"/>
          <w:sz w:val="18"/>
          <w:szCs w:val="18"/>
          <w:lang w:eastAsia="en-AU"/>
        </w:rPr>
        <w:t>:</w:t>
      </w:r>
      <w:r w:rsidRPr="00977931">
        <w:rPr>
          <w:rFonts w:ascii="Courier New" w:eastAsia="Times New Roman" w:hAnsi="Courier New" w:cs="Courier New"/>
          <w:color w:val="098658"/>
          <w:sz w:val="18"/>
          <w:szCs w:val="18"/>
          <w:lang w:eastAsia="en-AU"/>
        </w:rPr>
        <w:t>3599</w:t>
      </w:r>
      <w:r w:rsidRPr="00977931">
        <w:rPr>
          <w:rFonts w:ascii="Courier New" w:eastAsia="Times New Roman" w:hAnsi="Courier New" w:cs="Courier New"/>
          <w:color w:val="000000"/>
          <w:sz w:val="18"/>
          <w:szCs w:val="18"/>
          <w:lang w:eastAsia="en-AU"/>
        </w:rPr>
        <w:t>,</w:t>
      </w:r>
    </w:p>
    <w:p w14:paraId="46D59A58"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000000"/>
          <w:sz w:val="18"/>
          <w:szCs w:val="18"/>
          <w:lang w:eastAsia="en-AU"/>
        </w:rPr>
        <w:t>    </w:t>
      </w:r>
      <w:r w:rsidRPr="00977931">
        <w:rPr>
          <w:rFonts w:ascii="Courier New" w:eastAsia="Times New Roman" w:hAnsi="Courier New" w:cs="Courier New"/>
          <w:color w:val="A31515"/>
          <w:sz w:val="18"/>
          <w:szCs w:val="18"/>
          <w:lang w:eastAsia="en-AU"/>
        </w:rPr>
        <w:t>"access_token"</w:t>
      </w:r>
      <w:r w:rsidRPr="00977931">
        <w:rPr>
          <w:rFonts w:ascii="Courier New" w:eastAsia="Times New Roman" w:hAnsi="Courier New" w:cs="Courier New"/>
          <w:color w:val="000000"/>
          <w:sz w:val="18"/>
          <w:szCs w:val="18"/>
          <w:lang w:eastAsia="en-AU"/>
        </w:rPr>
        <w:t>:</w:t>
      </w:r>
      <w:r w:rsidRPr="00977931">
        <w:rPr>
          <w:rFonts w:ascii="Courier New" w:eastAsia="Times New Roman" w:hAnsi="Courier New" w:cs="Courier New"/>
          <w:color w:val="0451A5"/>
          <w:sz w:val="18"/>
          <w:szCs w:val="18"/>
          <w:lang w:eastAsia="en-AU"/>
        </w:rPr>
        <w:t>"THE_ACCESS_TOKEN"</w:t>
      </w:r>
    </w:p>
    <w:p w14:paraId="0B8EF18C"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000000"/>
          <w:sz w:val="18"/>
          <w:szCs w:val="18"/>
          <w:lang w:eastAsia="en-AU"/>
        </w:rPr>
        <w:t>}</w:t>
      </w:r>
    </w:p>
    <w:p w14:paraId="05D53798" w14:textId="77777777" w:rsidR="002F25DC" w:rsidRPr="00977931" w:rsidRDefault="002F25DC" w:rsidP="002F25DC"/>
    <w:p w14:paraId="5FC26A61" w14:textId="77777777" w:rsidR="002F25DC" w:rsidRPr="00977931" w:rsidRDefault="002F25DC" w:rsidP="002F25DC">
      <w:pPr>
        <w:keepNext/>
        <w:keepLines/>
      </w:pPr>
      <w:r w:rsidRPr="00977931">
        <w:t>If the Client ID is incorrect, you will receive an error message like the one shown below:</w:t>
      </w:r>
    </w:p>
    <w:p w14:paraId="4077F2DD"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000000"/>
          <w:sz w:val="18"/>
          <w:szCs w:val="18"/>
          <w:lang w:eastAsia="en-AU"/>
        </w:rPr>
        <w:t>{</w:t>
      </w:r>
    </w:p>
    <w:p w14:paraId="54ACEA24"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A31515"/>
          <w:sz w:val="18"/>
          <w:szCs w:val="18"/>
          <w:lang w:eastAsia="en-AU"/>
        </w:rPr>
        <w:t xml:space="preserve">  "error"</w:t>
      </w:r>
      <w:r w:rsidRPr="00977931">
        <w:rPr>
          <w:rFonts w:ascii="Courier New" w:eastAsia="Times New Roman" w:hAnsi="Courier New" w:cs="Courier New"/>
          <w:color w:val="000000"/>
          <w:sz w:val="18"/>
          <w:szCs w:val="18"/>
          <w:lang w:eastAsia="en-AU"/>
        </w:rPr>
        <w:t>:</w:t>
      </w:r>
      <w:r w:rsidRPr="00977931">
        <w:rPr>
          <w:rFonts w:ascii="Courier New" w:eastAsia="Times New Roman" w:hAnsi="Courier New" w:cs="Courier New"/>
          <w:color w:val="0451A5"/>
          <w:sz w:val="18"/>
          <w:szCs w:val="18"/>
          <w:lang w:eastAsia="en-AU"/>
        </w:rPr>
        <w:t>"unauthorized_client"</w:t>
      </w:r>
      <w:r w:rsidRPr="00977931">
        <w:rPr>
          <w:rFonts w:ascii="Courier New" w:eastAsia="Times New Roman" w:hAnsi="Courier New" w:cs="Courier New"/>
          <w:color w:val="000000"/>
          <w:sz w:val="18"/>
          <w:szCs w:val="18"/>
          <w:lang w:eastAsia="en-AU"/>
        </w:rPr>
        <w:t>,</w:t>
      </w:r>
    </w:p>
    <w:p w14:paraId="089F4976"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451A5"/>
          <w:sz w:val="18"/>
          <w:szCs w:val="18"/>
          <w:lang w:eastAsia="en-AU"/>
        </w:rPr>
      </w:pPr>
      <w:r w:rsidRPr="00977931">
        <w:rPr>
          <w:rFonts w:ascii="Courier New" w:eastAsia="Times New Roman" w:hAnsi="Courier New" w:cs="Courier New"/>
          <w:color w:val="A31515"/>
          <w:sz w:val="18"/>
          <w:szCs w:val="18"/>
          <w:lang w:eastAsia="en-AU"/>
        </w:rPr>
        <w:t xml:space="preserve">  "error_description"</w:t>
      </w:r>
      <w:r w:rsidRPr="00977931">
        <w:rPr>
          <w:rFonts w:ascii="Courier New" w:eastAsia="Times New Roman" w:hAnsi="Courier New" w:cs="Courier New"/>
          <w:color w:val="000000"/>
          <w:sz w:val="18"/>
          <w:szCs w:val="18"/>
          <w:lang w:eastAsia="en-AU"/>
        </w:rPr>
        <w:t>:</w:t>
      </w:r>
      <w:r w:rsidRPr="00977931">
        <w:rPr>
          <w:rFonts w:ascii="Courier New" w:eastAsia="Times New Roman" w:hAnsi="Courier New" w:cs="Courier New"/>
          <w:color w:val="0451A5"/>
          <w:sz w:val="18"/>
          <w:szCs w:val="18"/>
          <w:lang w:eastAsia="en-AU"/>
        </w:rPr>
        <w:t>"AADSTS700016: Application with </w:t>
      </w:r>
      <w:proofErr w:type="gramStart"/>
      <w:r w:rsidRPr="00977931">
        <w:rPr>
          <w:rFonts w:ascii="Courier New" w:eastAsia="Times New Roman" w:hAnsi="Courier New" w:cs="Courier New"/>
          <w:color w:val="0451A5"/>
          <w:sz w:val="18"/>
          <w:szCs w:val="18"/>
          <w:lang w:eastAsia="en-AU"/>
        </w:rPr>
        <w:t>identifier‘</w:t>
      </w:r>
      <w:proofErr w:type="gramEnd"/>
      <w:r w:rsidRPr="00977931">
        <w:rPr>
          <w:rFonts w:ascii="Courier New" w:eastAsia="Times New Roman" w:hAnsi="Courier New" w:cs="Courier New"/>
          <w:color w:val="0451A5"/>
          <w:sz w:val="18"/>
          <w:szCs w:val="18"/>
          <w:lang w:eastAsia="en-AU"/>
        </w:rPr>
        <w:t>YOUR-INCORRECT</w:t>
      </w:r>
      <w:proofErr w:type="gramStart"/>
      <w:r w:rsidRPr="00977931">
        <w:rPr>
          <w:rFonts w:ascii="Courier New" w:eastAsia="Times New Roman" w:hAnsi="Courier New" w:cs="Courier New"/>
          <w:color w:val="0451A5"/>
          <w:sz w:val="18"/>
          <w:szCs w:val="18"/>
          <w:lang w:eastAsia="en-AU"/>
        </w:rPr>
        <w:t>-  CLIENT</w:t>
      </w:r>
      <w:proofErr w:type="gramEnd"/>
      <w:r w:rsidRPr="00977931">
        <w:rPr>
          <w:rFonts w:ascii="Courier New" w:eastAsia="Times New Roman" w:hAnsi="Courier New" w:cs="Courier New"/>
          <w:color w:val="0451A5"/>
          <w:sz w:val="18"/>
          <w:szCs w:val="18"/>
          <w:lang w:eastAsia="en-AU"/>
        </w:rPr>
        <w:t>-</w:t>
      </w:r>
      <w:proofErr w:type="gramStart"/>
      <w:r w:rsidRPr="00977931">
        <w:rPr>
          <w:rFonts w:ascii="Courier New" w:eastAsia="Times New Roman" w:hAnsi="Courier New" w:cs="Courier New"/>
          <w:color w:val="0451A5"/>
          <w:sz w:val="18"/>
          <w:szCs w:val="18"/>
          <w:lang w:eastAsia="en-AU"/>
        </w:rPr>
        <w:t>ID‘ was</w:t>
      </w:r>
      <w:proofErr w:type="gramEnd"/>
      <w:r w:rsidRPr="00977931">
        <w:rPr>
          <w:rFonts w:ascii="Courier New" w:eastAsia="Times New Roman" w:hAnsi="Courier New" w:cs="Courier New"/>
          <w:color w:val="0451A5"/>
          <w:sz w:val="18"/>
          <w:szCs w:val="18"/>
          <w:lang w:eastAsia="en-AU"/>
        </w:rPr>
        <w:t> not found in the directory 'Department of Health'… "</w:t>
      </w:r>
      <w:r w:rsidRPr="00977931">
        <w:rPr>
          <w:rFonts w:ascii="Courier New" w:eastAsia="Times New Roman" w:hAnsi="Courier New" w:cs="Courier New"/>
          <w:color w:val="000000"/>
          <w:sz w:val="18"/>
          <w:szCs w:val="18"/>
          <w:lang w:eastAsia="en-AU"/>
        </w:rPr>
        <w:t>,</w:t>
      </w:r>
    </w:p>
    <w:p w14:paraId="61D1FA4C"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A31515"/>
          <w:sz w:val="18"/>
          <w:szCs w:val="18"/>
          <w:lang w:eastAsia="en-AU"/>
        </w:rPr>
        <w:t xml:space="preserve">  "error_codes</w:t>
      </w:r>
      <w:proofErr w:type="gramStart"/>
      <w:r w:rsidRPr="00977931">
        <w:rPr>
          <w:rFonts w:ascii="Courier New" w:eastAsia="Times New Roman" w:hAnsi="Courier New" w:cs="Courier New"/>
          <w:color w:val="A31515"/>
          <w:sz w:val="18"/>
          <w:szCs w:val="18"/>
          <w:lang w:eastAsia="en-AU"/>
        </w:rPr>
        <w:t>"</w:t>
      </w:r>
      <w:r w:rsidRPr="00977931">
        <w:rPr>
          <w:rFonts w:ascii="Courier New" w:eastAsia="Times New Roman" w:hAnsi="Courier New" w:cs="Courier New"/>
          <w:color w:val="000000"/>
          <w:sz w:val="18"/>
          <w:szCs w:val="18"/>
          <w:lang w:eastAsia="en-AU"/>
        </w:rPr>
        <w:t>:[</w:t>
      </w:r>
      <w:proofErr w:type="gramEnd"/>
      <w:r w:rsidRPr="00977931">
        <w:rPr>
          <w:rFonts w:ascii="Courier New" w:eastAsia="Times New Roman" w:hAnsi="Courier New" w:cs="Courier New"/>
          <w:color w:val="098658"/>
          <w:sz w:val="18"/>
          <w:szCs w:val="18"/>
          <w:lang w:eastAsia="en-AU"/>
        </w:rPr>
        <w:t>700016</w:t>
      </w:r>
      <w:r w:rsidRPr="00977931">
        <w:rPr>
          <w:rFonts w:ascii="Courier New" w:eastAsia="Times New Roman" w:hAnsi="Courier New" w:cs="Courier New"/>
          <w:color w:val="000000"/>
          <w:sz w:val="18"/>
          <w:szCs w:val="18"/>
          <w:lang w:eastAsia="en-AU"/>
        </w:rPr>
        <w:t>],</w:t>
      </w:r>
    </w:p>
    <w:p w14:paraId="4F7C2BEC"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A31515"/>
          <w:sz w:val="18"/>
          <w:szCs w:val="18"/>
          <w:lang w:eastAsia="en-AU"/>
        </w:rPr>
        <w:t xml:space="preserve">  "timestamp"</w:t>
      </w:r>
      <w:r w:rsidRPr="00977931">
        <w:rPr>
          <w:rFonts w:ascii="Courier New" w:eastAsia="Times New Roman" w:hAnsi="Courier New" w:cs="Courier New"/>
          <w:color w:val="000000"/>
          <w:sz w:val="18"/>
          <w:szCs w:val="18"/>
          <w:lang w:eastAsia="en-AU"/>
        </w:rPr>
        <w:t>:</w:t>
      </w:r>
      <w:r w:rsidRPr="00977931">
        <w:rPr>
          <w:rFonts w:ascii="Courier New" w:eastAsia="Times New Roman" w:hAnsi="Courier New" w:cs="Courier New"/>
          <w:color w:val="0451A5"/>
          <w:sz w:val="18"/>
          <w:szCs w:val="18"/>
          <w:lang w:eastAsia="en-AU"/>
        </w:rPr>
        <w:t>"2023-11-09 02:57:06Z"</w:t>
      </w:r>
      <w:r w:rsidRPr="00977931">
        <w:rPr>
          <w:rFonts w:ascii="Courier New" w:eastAsia="Times New Roman" w:hAnsi="Courier New" w:cs="Courier New"/>
          <w:color w:val="000000"/>
          <w:sz w:val="18"/>
          <w:szCs w:val="18"/>
          <w:lang w:eastAsia="en-AU"/>
        </w:rPr>
        <w:t>,</w:t>
      </w:r>
    </w:p>
    <w:p w14:paraId="69ADCF4E"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A31515"/>
          <w:sz w:val="18"/>
          <w:szCs w:val="18"/>
          <w:lang w:eastAsia="en-AU"/>
        </w:rPr>
        <w:t xml:space="preserve">  "trace_id"</w:t>
      </w:r>
      <w:r w:rsidRPr="00977931">
        <w:rPr>
          <w:rFonts w:ascii="Courier New" w:eastAsia="Times New Roman" w:hAnsi="Courier New" w:cs="Courier New"/>
          <w:color w:val="000000"/>
          <w:sz w:val="18"/>
          <w:szCs w:val="18"/>
          <w:lang w:eastAsia="en-AU"/>
        </w:rPr>
        <w:t>:</w:t>
      </w:r>
      <w:r w:rsidRPr="00977931">
        <w:rPr>
          <w:rFonts w:ascii="Courier New" w:eastAsia="Times New Roman" w:hAnsi="Courier New" w:cs="Courier New"/>
          <w:color w:val="0451A5"/>
          <w:sz w:val="18"/>
          <w:szCs w:val="18"/>
          <w:lang w:eastAsia="en-AU"/>
        </w:rPr>
        <w:t>"…"</w:t>
      </w:r>
      <w:r w:rsidRPr="00977931">
        <w:rPr>
          <w:rFonts w:ascii="Courier New" w:eastAsia="Times New Roman" w:hAnsi="Courier New" w:cs="Courier New"/>
          <w:color w:val="000000"/>
          <w:sz w:val="18"/>
          <w:szCs w:val="18"/>
          <w:lang w:eastAsia="en-AU"/>
        </w:rPr>
        <w:t>,</w:t>
      </w:r>
    </w:p>
    <w:p w14:paraId="4BF6C39E"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A31515"/>
          <w:sz w:val="18"/>
          <w:szCs w:val="18"/>
          <w:lang w:eastAsia="en-AU"/>
        </w:rPr>
        <w:t xml:space="preserve">  "correlation_id"</w:t>
      </w:r>
      <w:r w:rsidRPr="00977931">
        <w:rPr>
          <w:rFonts w:ascii="Courier New" w:eastAsia="Times New Roman" w:hAnsi="Courier New" w:cs="Courier New"/>
          <w:color w:val="000000"/>
          <w:sz w:val="18"/>
          <w:szCs w:val="18"/>
          <w:lang w:eastAsia="en-AU"/>
        </w:rPr>
        <w:t>:</w:t>
      </w:r>
      <w:r w:rsidRPr="00977931">
        <w:rPr>
          <w:rFonts w:ascii="Courier New" w:eastAsia="Times New Roman" w:hAnsi="Courier New" w:cs="Courier New"/>
          <w:color w:val="0451A5"/>
          <w:sz w:val="18"/>
          <w:szCs w:val="18"/>
          <w:lang w:eastAsia="en-AU"/>
        </w:rPr>
        <w:t>"…"</w:t>
      </w:r>
      <w:r w:rsidRPr="00977931">
        <w:rPr>
          <w:rFonts w:ascii="Courier New" w:eastAsia="Times New Roman" w:hAnsi="Courier New" w:cs="Courier New"/>
          <w:color w:val="000000"/>
          <w:sz w:val="18"/>
          <w:szCs w:val="18"/>
          <w:lang w:eastAsia="en-AU"/>
        </w:rPr>
        <w:t>,</w:t>
      </w:r>
    </w:p>
    <w:p w14:paraId="54BB6DE6"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A31515"/>
          <w:sz w:val="18"/>
          <w:szCs w:val="18"/>
          <w:lang w:eastAsia="en-AU"/>
        </w:rPr>
        <w:t xml:space="preserve">  "error_uri"</w:t>
      </w:r>
      <w:r w:rsidRPr="00977931">
        <w:rPr>
          <w:rFonts w:ascii="Courier New" w:eastAsia="Times New Roman" w:hAnsi="Courier New" w:cs="Courier New"/>
          <w:color w:val="000000"/>
          <w:sz w:val="18"/>
          <w:szCs w:val="18"/>
          <w:lang w:eastAsia="en-AU"/>
        </w:rPr>
        <w:t>:</w:t>
      </w:r>
      <w:r w:rsidRPr="00977931">
        <w:rPr>
          <w:rFonts w:ascii="Courier New" w:eastAsia="Times New Roman" w:hAnsi="Courier New" w:cs="Courier New"/>
          <w:color w:val="0451A5"/>
          <w:sz w:val="18"/>
          <w:szCs w:val="18"/>
          <w:lang w:eastAsia="en-AU"/>
        </w:rPr>
        <w:t>"https://login.microsoftonline.com/error?code=700016"</w:t>
      </w:r>
    </w:p>
    <w:p w14:paraId="3573E0CE"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000000"/>
          <w:sz w:val="18"/>
          <w:szCs w:val="18"/>
          <w:lang w:eastAsia="en-AU"/>
        </w:rPr>
        <w:t>}</w:t>
      </w:r>
    </w:p>
    <w:p w14:paraId="398406EB" w14:textId="77777777" w:rsidR="002F25DC" w:rsidRPr="00977931" w:rsidRDefault="002F25DC" w:rsidP="002F25DC"/>
    <w:p w14:paraId="190A352C" w14:textId="77777777" w:rsidR="002F25DC" w:rsidRPr="00977931" w:rsidRDefault="002F25DC" w:rsidP="002F25DC">
      <w:pPr>
        <w:keepNext/>
        <w:keepLines/>
      </w:pPr>
      <w:r w:rsidRPr="00977931">
        <w:lastRenderedPageBreak/>
        <w:t>If the Secret is incorrect, you will receive an error message like the one shown below:</w:t>
      </w:r>
    </w:p>
    <w:p w14:paraId="37A69D9F"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000000"/>
          <w:sz w:val="18"/>
          <w:szCs w:val="18"/>
          <w:lang w:eastAsia="en-AU"/>
        </w:rPr>
        <w:t>{</w:t>
      </w:r>
    </w:p>
    <w:p w14:paraId="0DF99EED"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000000"/>
          <w:sz w:val="18"/>
          <w:szCs w:val="18"/>
          <w:lang w:eastAsia="en-AU"/>
        </w:rPr>
        <w:t xml:space="preserve">  </w:t>
      </w:r>
      <w:r w:rsidRPr="00977931">
        <w:rPr>
          <w:rFonts w:ascii="Courier New" w:eastAsia="Times New Roman" w:hAnsi="Courier New" w:cs="Courier New"/>
          <w:color w:val="A31515"/>
          <w:sz w:val="18"/>
          <w:szCs w:val="18"/>
          <w:lang w:eastAsia="en-AU"/>
        </w:rPr>
        <w:t>"error"</w:t>
      </w:r>
      <w:r w:rsidRPr="00977931">
        <w:rPr>
          <w:rFonts w:ascii="Courier New" w:eastAsia="Times New Roman" w:hAnsi="Courier New" w:cs="Courier New"/>
          <w:color w:val="000000"/>
          <w:sz w:val="18"/>
          <w:szCs w:val="18"/>
          <w:lang w:eastAsia="en-AU"/>
        </w:rPr>
        <w:t>:</w:t>
      </w:r>
      <w:r w:rsidRPr="00977931">
        <w:rPr>
          <w:rFonts w:ascii="Courier New" w:eastAsia="Times New Roman" w:hAnsi="Courier New" w:cs="Courier New"/>
          <w:color w:val="0451A5"/>
          <w:sz w:val="18"/>
          <w:szCs w:val="18"/>
          <w:lang w:eastAsia="en-AU"/>
        </w:rPr>
        <w:t>"invalid_client"</w:t>
      </w:r>
      <w:r w:rsidRPr="00977931">
        <w:rPr>
          <w:rFonts w:ascii="Courier New" w:eastAsia="Times New Roman" w:hAnsi="Courier New" w:cs="Courier New"/>
          <w:color w:val="000000"/>
          <w:sz w:val="18"/>
          <w:szCs w:val="18"/>
          <w:lang w:eastAsia="en-AU"/>
        </w:rPr>
        <w:t>,</w:t>
      </w:r>
    </w:p>
    <w:p w14:paraId="3C52AC7C"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000000"/>
          <w:sz w:val="18"/>
          <w:szCs w:val="18"/>
          <w:lang w:eastAsia="en-AU"/>
        </w:rPr>
        <w:t>  </w:t>
      </w:r>
      <w:r w:rsidRPr="00977931">
        <w:rPr>
          <w:rFonts w:ascii="Courier New" w:eastAsia="Times New Roman" w:hAnsi="Courier New" w:cs="Courier New"/>
          <w:color w:val="A31515"/>
          <w:sz w:val="18"/>
          <w:szCs w:val="18"/>
          <w:lang w:eastAsia="en-AU"/>
        </w:rPr>
        <w:t>"error_description"</w:t>
      </w:r>
      <w:r w:rsidRPr="00977931">
        <w:rPr>
          <w:rFonts w:ascii="Courier New" w:eastAsia="Times New Roman" w:hAnsi="Courier New" w:cs="Courier New"/>
          <w:color w:val="000000"/>
          <w:sz w:val="18"/>
          <w:szCs w:val="18"/>
          <w:lang w:eastAsia="en-AU"/>
        </w:rPr>
        <w:t>:</w:t>
      </w:r>
      <w:r w:rsidRPr="00977931">
        <w:rPr>
          <w:rFonts w:ascii="Courier New" w:eastAsia="Times New Roman" w:hAnsi="Courier New" w:cs="Courier New"/>
          <w:color w:val="0451A5"/>
          <w:sz w:val="18"/>
          <w:szCs w:val="18"/>
          <w:lang w:eastAsia="en-AU"/>
        </w:rPr>
        <w:t>"AADSTS7000215: Invalid client secret provided. Ensure the secret </w:t>
      </w:r>
      <w:proofErr w:type="gramStart"/>
      <w:r w:rsidRPr="00977931">
        <w:rPr>
          <w:rFonts w:ascii="Courier New" w:eastAsia="Times New Roman" w:hAnsi="Courier New" w:cs="Courier New"/>
          <w:color w:val="0451A5"/>
          <w:sz w:val="18"/>
          <w:szCs w:val="18"/>
          <w:lang w:eastAsia="en-AU"/>
        </w:rPr>
        <w:t>being sent</w:t>
      </w:r>
      <w:proofErr w:type="gramEnd"/>
      <w:r w:rsidRPr="00977931">
        <w:rPr>
          <w:rFonts w:ascii="Courier New" w:eastAsia="Times New Roman" w:hAnsi="Courier New" w:cs="Courier New"/>
          <w:color w:val="0451A5"/>
          <w:sz w:val="18"/>
          <w:szCs w:val="18"/>
          <w:lang w:eastAsia="en-AU"/>
        </w:rPr>
        <w:t> in the request is the client secret value, not the client secret ID, for a secret added to app 'CLIENT-ID'…"</w:t>
      </w:r>
      <w:r w:rsidRPr="00977931">
        <w:rPr>
          <w:rFonts w:ascii="Courier New" w:eastAsia="Times New Roman" w:hAnsi="Courier New" w:cs="Courier New"/>
          <w:color w:val="000000"/>
          <w:sz w:val="18"/>
          <w:szCs w:val="18"/>
          <w:lang w:eastAsia="en-AU"/>
        </w:rPr>
        <w:t>,</w:t>
      </w:r>
    </w:p>
    <w:p w14:paraId="4AAFE857"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000000"/>
          <w:sz w:val="18"/>
          <w:szCs w:val="18"/>
          <w:lang w:eastAsia="en-AU"/>
        </w:rPr>
        <w:t>  </w:t>
      </w:r>
      <w:r w:rsidRPr="00977931">
        <w:rPr>
          <w:rFonts w:ascii="Courier New" w:eastAsia="Times New Roman" w:hAnsi="Courier New" w:cs="Courier New"/>
          <w:color w:val="A31515"/>
          <w:sz w:val="18"/>
          <w:szCs w:val="18"/>
          <w:lang w:eastAsia="en-AU"/>
        </w:rPr>
        <w:t>"error_codes</w:t>
      </w:r>
      <w:proofErr w:type="gramStart"/>
      <w:r w:rsidRPr="00977931">
        <w:rPr>
          <w:rFonts w:ascii="Courier New" w:eastAsia="Times New Roman" w:hAnsi="Courier New" w:cs="Courier New"/>
          <w:color w:val="A31515"/>
          <w:sz w:val="18"/>
          <w:szCs w:val="18"/>
          <w:lang w:eastAsia="en-AU"/>
        </w:rPr>
        <w:t>"</w:t>
      </w:r>
      <w:r w:rsidRPr="00977931">
        <w:rPr>
          <w:rFonts w:ascii="Courier New" w:eastAsia="Times New Roman" w:hAnsi="Courier New" w:cs="Courier New"/>
          <w:color w:val="000000"/>
          <w:sz w:val="18"/>
          <w:szCs w:val="18"/>
          <w:lang w:eastAsia="en-AU"/>
        </w:rPr>
        <w:t>:[</w:t>
      </w:r>
      <w:proofErr w:type="gramEnd"/>
      <w:r w:rsidRPr="00977931">
        <w:rPr>
          <w:rFonts w:ascii="Courier New" w:eastAsia="Times New Roman" w:hAnsi="Courier New" w:cs="Courier New"/>
          <w:color w:val="098658"/>
          <w:sz w:val="18"/>
          <w:szCs w:val="18"/>
          <w:lang w:eastAsia="en-AU"/>
        </w:rPr>
        <w:t>7000215</w:t>
      </w:r>
      <w:r w:rsidRPr="00977931">
        <w:rPr>
          <w:rFonts w:ascii="Courier New" w:eastAsia="Times New Roman" w:hAnsi="Courier New" w:cs="Courier New"/>
          <w:color w:val="000000"/>
          <w:sz w:val="18"/>
          <w:szCs w:val="18"/>
          <w:lang w:eastAsia="en-AU"/>
        </w:rPr>
        <w:t>],</w:t>
      </w:r>
    </w:p>
    <w:p w14:paraId="59711C88"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000000"/>
          <w:sz w:val="18"/>
          <w:szCs w:val="18"/>
          <w:lang w:eastAsia="en-AU"/>
        </w:rPr>
        <w:t>  </w:t>
      </w:r>
      <w:r w:rsidRPr="00977931">
        <w:rPr>
          <w:rFonts w:ascii="Courier New" w:eastAsia="Times New Roman" w:hAnsi="Courier New" w:cs="Courier New"/>
          <w:color w:val="A31515"/>
          <w:sz w:val="18"/>
          <w:szCs w:val="18"/>
          <w:lang w:eastAsia="en-AU"/>
        </w:rPr>
        <w:t>"timestamp"</w:t>
      </w:r>
      <w:r w:rsidRPr="00977931">
        <w:rPr>
          <w:rFonts w:ascii="Courier New" w:eastAsia="Times New Roman" w:hAnsi="Courier New" w:cs="Courier New"/>
          <w:color w:val="000000"/>
          <w:sz w:val="18"/>
          <w:szCs w:val="18"/>
          <w:lang w:eastAsia="en-AU"/>
        </w:rPr>
        <w:t>:</w:t>
      </w:r>
      <w:r w:rsidRPr="00977931">
        <w:rPr>
          <w:rFonts w:ascii="Courier New" w:eastAsia="Times New Roman" w:hAnsi="Courier New" w:cs="Courier New"/>
          <w:color w:val="0451A5"/>
          <w:sz w:val="18"/>
          <w:szCs w:val="18"/>
          <w:lang w:eastAsia="en-AU"/>
        </w:rPr>
        <w:t>"2023-11-09 02:56:30Z"</w:t>
      </w:r>
      <w:r w:rsidRPr="00977931">
        <w:rPr>
          <w:rFonts w:ascii="Courier New" w:eastAsia="Times New Roman" w:hAnsi="Courier New" w:cs="Courier New"/>
          <w:color w:val="000000"/>
          <w:sz w:val="18"/>
          <w:szCs w:val="18"/>
          <w:lang w:eastAsia="en-AU"/>
        </w:rPr>
        <w:t>,</w:t>
      </w:r>
    </w:p>
    <w:p w14:paraId="63607FD2"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000000"/>
          <w:sz w:val="18"/>
          <w:szCs w:val="18"/>
          <w:lang w:eastAsia="en-AU"/>
        </w:rPr>
        <w:t>  </w:t>
      </w:r>
      <w:r w:rsidRPr="00977931">
        <w:rPr>
          <w:rFonts w:ascii="Courier New" w:eastAsia="Times New Roman" w:hAnsi="Courier New" w:cs="Courier New"/>
          <w:color w:val="A31515"/>
          <w:sz w:val="18"/>
          <w:szCs w:val="18"/>
          <w:lang w:eastAsia="en-AU"/>
        </w:rPr>
        <w:t>"trace_id"</w:t>
      </w:r>
      <w:r w:rsidRPr="00977931">
        <w:rPr>
          <w:rFonts w:ascii="Courier New" w:eastAsia="Times New Roman" w:hAnsi="Courier New" w:cs="Courier New"/>
          <w:color w:val="000000"/>
          <w:sz w:val="18"/>
          <w:szCs w:val="18"/>
          <w:lang w:eastAsia="en-AU"/>
        </w:rPr>
        <w:t>:</w:t>
      </w:r>
      <w:r w:rsidRPr="00977931">
        <w:rPr>
          <w:rFonts w:ascii="Courier New" w:eastAsia="Times New Roman" w:hAnsi="Courier New" w:cs="Courier New"/>
          <w:color w:val="0451A5"/>
          <w:sz w:val="18"/>
          <w:szCs w:val="18"/>
          <w:lang w:eastAsia="en-AU"/>
        </w:rPr>
        <w:t>"…"</w:t>
      </w:r>
      <w:r w:rsidRPr="00977931">
        <w:rPr>
          <w:rFonts w:ascii="Courier New" w:eastAsia="Times New Roman" w:hAnsi="Courier New" w:cs="Courier New"/>
          <w:color w:val="000000"/>
          <w:sz w:val="18"/>
          <w:szCs w:val="18"/>
          <w:lang w:eastAsia="en-AU"/>
        </w:rPr>
        <w:t>,</w:t>
      </w:r>
    </w:p>
    <w:p w14:paraId="08148325"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000000"/>
          <w:sz w:val="18"/>
          <w:szCs w:val="18"/>
          <w:lang w:eastAsia="en-AU"/>
        </w:rPr>
        <w:t>  </w:t>
      </w:r>
      <w:r w:rsidRPr="00977931">
        <w:rPr>
          <w:rFonts w:ascii="Courier New" w:eastAsia="Times New Roman" w:hAnsi="Courier New" w:cs="Courier New"/>
          <w:color w:val="A31515"/>
          <w:sz w:val="18"/>
          <w:szCs w:val="18"/>
          <w:lang w:eastAsia="en-AU"/>
        </w:rPr>
        <w:t>"correlation_id"</w:t>
      </w:r>
      <w:r w:rsidRPr="00977931">
        <w:rPr>
          <w:rFonts w:ascii="Courier New" w:eastAsia="Times New Roman" w:hAnsi="Courier New" w:cs="Courier New"/>
          <w:color w:val="000000"/>
          <w:sz w:val="18"/>
          <w:szCs w:val="18"/>
          <w:lang w:eastAsia="en-AU"/>
        </w:rPr>
        <w:t>:</w:t>
      </w:r>
      <w:r w:rsidRPr="00977931">
        <w:rPr>
          <w:rFonts w:ascii="Courier New" w:eastAsia="Times New Roman" w:hAnsi="Courier New" w:cs="Courier New"/>
          <w:color w:val="0451A5"/>
          <w:sz w:val="18"/>
          <w:szCs w:val="18"/>
          <w:lang w:eastAsia="en-AU"/>
        </w:rPr>
        <w:t>"…"</w:t>
      </w:r>
      <w:r w:rsidRPr="00977931">
        <w:rPr>
          <w:rFonts w:ascii="Courier New" w:eastAsia="Times New Roman" w:hAnsi="Courier New" w:cs="Courier New"/>
          <w:color w:val="000000"/>
          <w:sz w:val="18"/>
          <w:szCs w:val="18"/>
          <w:lang w:eastAsia="en-AU"/>
        </w:rPr>
        <w:t>,</w:t>
      </w:r>
    </w:p>
    <w:p w14:paraId="15F7CC7B" w14:textId="77777777" w:rsidR="002F25DC" w:rsidRPr="00977931" w:rsidRDefault="002F25DC" w:rsidP="002F25DC">
      <w:pPr>
        <w:keepNext/>
        <w:keepLines/>
        <w:shd w:val="clear" w:color="auto" w:fill="FFFFFE"/>
        <w:spacing w:after="0"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000000"/>
          <w:sz w:val="18"/>
          <w:szCs w:val="18"/>
          <w:lang w:eastAsia="en-AU"/>
        </w:rPr>
        <w:t>  </w:t>
      </w:r>
      <w:r w:rsidRPr="00977931">
        <w:rPr>
          <w:rFonts w:ascii="Courier New" w:eastAsia="Times New Roman" w:hAnsi="Courier New" w:cs="Courier New"/>
          <w:color w:val="A31515"/>
          <w:sz w:val="18"/>
          <w:szCs w:val="18"/>
          <w:lang w:eastAsia="en-AU"/>
        </w:rPr>
        <w:t>"error_uri"</w:t>
      </w:r>
      <w:r w:rsidRPr="00977931">
        <w:rPr>
          <w:rFonts w:ascii="Courier New" w:eastAsia="Times New Roman" w:hAnsi="Courier New" w:cs="Courier New"/>
          <w:color w:val="000000"/>
          <w:sz w:val="18"/>
          <w:szCs w:val="18"/>
          <w:lang w:eastAsia="en-AU"/>
        </w:rPr>
        <w:t>:</w:t>
      </w:r>
      <w:r w:rsidRPr="00977931">
        <w:rPr>
          <w:rFonts w:ascii="Courier New" w:eastAsia="Times New Roman" w:hAnsi="Courier New" w:cs="Courier New"/>
          <w:color w:val="0451A5"/>
          <w:sz w:val="18"/>
          <w:szCs w:val="18"/>
          <w:lang w:eastAsia="en-AU"/>
        </w:rPr>
        <w:t>"https://login.microsoftonline.com/error?code=7000215"</w:t>
      </w:r>
    </w:p>
    <w:p w14:paraId="5E6C3A56" w14:textId="77777777" w:rsidR="002F25DC" w:rsidRPr="00977931" w:rsidRDefault="002F25DC" w:rsidP="002F25DC">
      <w:pPr>
        <w:keepNext/>
        <w:keepLines/>
        <w:shd w:val="clear" w:color="auto" w:fill="FFFFFE"/>
        <w:spacing w:line="270" w:lineRule="atLeast"/>
        <w:rPr>
          <w:rFonts w:ascii="Courier New" w:eastAsia="Times New Roman" w:hAnsi="Courier New" w:cs="Courier New"/>
          <w:color w:val="000000"/>
          <w:sz w:val="18"/>
          <w:szCs w:val="18"/>
          <w:lang w:eastAsia="en-AU"/>
        </w:rPr>
      </w:pPr>
      <w:r w:rsidRPr="00977931">
        <w:rPr>
          <w:rFonts w:ascii="Courier New" w:eastAsia="Times New Roman" w:hAnsi="Courier New" w:cs="Courier New"/>
          <w:color w:val="000000"/>
          <w:sz w:val="18"/>
          <w:szCs w:val="18"/>
          <w:lang w:eastAsia="en-AU"/>
        </w:rPr>
        <w:t>}</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2F25DC" w:rsidRPr="00977931" w14:paraId="5E431C83" w14:textId="77777777" w:rsidTr="004E496D">
        <w:trPr>
          <w:trHeight w:val="510"/>
        </w:trPr>
        <w:tc>
          <w:tcPr>
            <w:tcW w:w="1276" w:type="dxa"/>
            <w:shd w:val="clear" w:color="auto" w:fill="D64C00"/>
            <w:vAlign w:val="center"/>
          </w:tcPr>
          <w:p w14:paraId="184587A5" w14:textId="77777777" w:rsidR="002F25DC" w:rsidRPr="00977931" w:rsidRDefault="002F25DC" w:rsidP="004E496D">
            <w:pPr>
              <w:jc w:val="center"/>
            </w:pPr>
            <w:r w:rsidRPr="00977931">
              <w:rPr>
                <w:noProof/>
              </w:rPr>
              <w:drawing>
                <wp:inline distT="0" distB="0" distL="0" distR="0" wp14:anchorId="4FA9C2C7" wp14:editId="3EA2296E">
                  <wp:extent cx="487681" cy="487681"/>
                  <wp:effectExtent l="0" t="0" r="7620" b="7620"/>
                  <wp:docPr id="1203450905" name="Picture 120345090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450905" name="Picture 1203450905">
                            <a:extLst>
                              <a:ext uri="{C183D7F6-B498-43B3-948B-1728B52AA6E4}">
                                <adec:decorative xmlns:adec="http://schemas.microsoft.com/office/drawing/2017/decorative" val="1"/>
                              </a:ext>
                            </a:extLst>
                          </pic:cNvPr>
                          <pic:cNvPicPr/>
                        </pic:nvPicPr>
                        <pic:blipFill>
                          <a:blip r:embed="rId12" cstate="print"/>
                          <a:stretch>
                            <a:fillRect/>
                          </a:stretch>
                        </pic:blipFill>
                        <pic:spPr>
                          <a:xfrm rot="10800000">
                            <a:off x="0" y="0"/>
                            <a:ext cx="487681" cy="487681"/>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3E718036" w14:textId="77777777" w:rsidR="002F25DC" w:rsidRPr="00977931" w:rsidRDefault="002F25DC" w:rsidP="004E496D">
            <w:r w:rsidRPr="00977931">
              <w:t>You add the generated Access Token to the Authorization Header of your HL7 SPL message, in the following format:</w:t>
            </w:r>
          </w:p>
          <w:p w14:paraId="23506518" w14:textId="77777777" w:rsidR="002F25DC" w:rsidRPr="00977931" w:rsidRDefault="002F25DC" w:rsidP="004E496D">
            <w:pPr>
              <w:ind w:firstLine="720"/>
            </w:pPr>
            <w:r w:rsidRPr="00977931">
              <w:t>Authorization Bearer YOUR_ACCESS_TOKEN</w:t>
            </w:r>
          </w:p>
        </w:tc>
      </w:tr>
    </w:tbl>
    <w:p w14:paraId="22C0ADD0" w14:textId="55DB5D95" w:rsidR="002F25DC" w:rsidRDefault="002F25DC" w:rsidP="00732CCF">
      <w:pPr>
        <w:pStyle w:val="Heading4"/>
      </w:pPr>
      <w:bookmarkStart w:id="35" w:name="_Toc230962904"/>
      <w:r>
        <w:t>Expired Access Token</w:t>
      </w:r>
      <w:bookmarkEnd w:id="35"/>
    </w:p>
    <w:p w14:paraId="039818AA" w14:textId="77777777" w:rsidR="002F25DC" w:rsidRPr="00977931" w:rsidRDefault="002F25DC" w:rsidP="002F25DC">
      <w:r w:rsidRPr="00977931">
        <w:t>If you receive a ‘</w:t>
      </w:r>
      <w:r w:rsidRPr="00D42D4C">
        <w:rPr>
          <w:rFonts w:asciiTheme="minorHAnsi" w:eastAsia="Times New Roman" w:hAnsiTheme="minorHAnsi" w:cstheme="minorHAnsi"/>
          <w:i/>
          <w:iCs/>
        </w:rPr>
        <w:t>Unauthorized. Access token is missing or invalid</w:t>
      </w:r>
      <w:r w:rsidRPr="00977931">
        <w:rPr>
          <w:rFonts w:asciiTheme="minorHAnsi" w:eastAsia="Times New Roman" w:hAnsiTheme="minorHAnsi" w:cstheme="minorHAnsi"/>
        </w:rPr>
        <w:t>’</w:t>
      </w:r>
      <w:r w:rsidRPr="00977931">
        <w:t xml:space="preserve"> error message, this is because your Access Token has expired. </w:t>
      </w:r>
    </w:p>
    <w:p w14:paraId="7CF6F438" w14:textId="77777777" w:rsidR="002F25DC" w:rsidRPr="00977931" w:rsidRDefault="002F25DC" w:rsidP="002F25DC">
      <w:r w:rsidRPr="00977931">
        <w:t xml:space="preserve">You must generate a new Access Token. </w:t>
      </w:r>
    </w:p>
    <w:p w14:paraId="6E616737" w14:textId="3603426D" w:rsidR="002F25DC" w:rsidRDefault="002F25DC" w:rsidP="00732CCF">
      <w:pPr>
        <w:pStyle w:val="Heading3"/>
      </w:pPr>
      <w:bookmarkStart w:id="36" w:name="_Toc230962905"/>
      <w:r>
        <w:t>Submitting a UDI record through the API</w:t>
      </w:r>
      <w:bookmarkEnd w:id="36"/>
    </w:p>
    <w:p w14:paraId="781AAF95" w14:textId="77777777" w:rsidR="002F25DC" w:rsidRDefault="002F25DC" w:rsidP="002F25DC">
      <w:r w:rsidRPr="00977931">
        <w:t xml:space="preserve">Once you have the Access Token and Subscription Key, you can submit UDI records through the API using a HL7 SPL message. </w:t>
      </w:r>
    </w:p>
    <w:p w14:paraId="455FA748" w14:textId="483C155D" w:rsidR="002F25DC" w:rsidRPr="00D42D4C" w:rsidRDefault="002F25DC" w:rsidP="002F25DC">
      <w:r>
        <w:t xml:space="preserve">Each AusUDID environment has a unique url which should </w:t>
      </w:r>
      <w:proofErr w:type="gramStart"/>
      <w:r>
        <w:t>be used</w:t>
      </w:r>
      <w:proofErr w:type="gramEnd"/>
      <w:r>
        <w:t xml:space="preserve"> in the post request.</w:t>
      </w:r>
    </w:p>
    <w:p w14:paraId="6096A6F5" w14:textId="516708E2" w:rsidR="0088411D" w:rsidRDefault="0088411D" w:rsidP="0088411D">
      <w:pPr>
        <w:pStyle w:val="Caption"/>
        <w:keepNext/>
      </w:pPr>
      <w:r>
        <w:t xml:space="preserve">Table </w:t>
      </w:r>
      <w:r>
        <w:fldChar w:fldCharType="begin"/>
      </w:r>
      <w:r>
        <w:instrText xml:space="preserve"> SEQ Table \* ARABIC </w:instrText>
      </w:r>
      <w:r>
        <w:fldChar w:fldCharType="separate"/>
      </w:r>
      <w:r>
        <w:rPr>
          <w:noProof/>
        </w:rPr>
        <w:t>3</w:t>
      </w:r>
      <w:r>
        <w:fldChar w:fldCharType="end"/>
      </w:r>
      <w:r>
        <w:t xml:space="preserve">: </w:t>
      </w:r>
      <w:r w:rsidRPr="000200AE">
        <w:t>URLs to each AusUDID environment</w:t>
      </w:r>
    </w:p>
    <w:tbl>
      <w:tblPr>
        <w:tblStyle w:val="TableGrid"/>
        <w:tblW w:w="0" w:type="auto"/>
        <w:tblLook w:val="04A0" w:firstRow="1" w:lastRow="0" w:firstColumn="1" w:lastColumn="0" w:noHBand="0" w:noVBand="1"/>
      </w:tblPr>
      <w:tblGrid>
        <w:gridCol w:w="4248"/>
        <w:gridCol w:w="4768"/>
      </w:tblGrid>
      <w:tr w:rsidR="002F25DC" w:rsidRPr="00977931" w14:paraId="3612A8C1" w14:textId="77777777" w:rsidTr="004E496D">
        <w:trPr>
          <w:trHeight w:val="454"/>
        </w:trPr>
        <w:tc>
          <w:tcPr>
            <w:tcW w:w="4248" w:type="dxa"/>
            <w:shd w:val="clear" w:color="auto" w:fill="FF9E1B"/>
            <w:vAlign w:val="center"/>
          </w:tcPr>
          <w:p w14:paraId="01A140D7" w14:textId="77777777" w:rsidR="002F25DC" w:rsidRPr="00977931" w:rsidRDefault="002F25DC" w:rsidP="004E496D">
            <w:pPr>
              <w:spacing w:before="120" w:after="120"/>
              <w:rPr>
                <w:rFonts w:asciiTheme="minorHAnsi" w:hAnsiTheme="minorHAnsi" w:cstheme="minorBidi"/>
                <w:b/>
                <w:bCs/>
                <w:sz w:val="20"/>
                <w:szCs w:val="20"/>
              </w:rPr>
            </w:pPr>
            <w:r w:rsidRPr="2C2F0F20">
              <w:rPr>
                <w:rFonts w:asciiTheme="minorHAnsi" w:hAnsiTheme="minorHAnsi" w:cstheme="minorBidi"/>
                <w:b/>
                <w:bCs/>
                <w:sz w:val="20"/>
                <w:szCs w:val="20"/>
              </w:rPr>
              <w:t>AusUDID Pre-Production environment:</w:t>
            </w:r>
          </w:p>
        </w:tc>
        <w:tc>
          <w:tcPr>
            <w:tcW w:w="4768" w:type="dxa"/>
            <w:vAlign w:val="center"/>
          </w:tcPr>
          <w:p w14:paraId="224116C1" w14:textId="77777777" w:rsidR="002F25DC" w:rsidRPr="00977931" w:rsidRDefault="002F25DC" w:rsidP="004E496D">
            <w:pPr>
              <w:spacing w:before="120" w:after="120"/>
              <w:rPr>
                <w:rFonts w:eastAsiaTheme="minorEastAsia" w:cstheme="minorBidi"/>
              </w:rPr>
            </w:pPr>
            <w:hyperlink r:id="rId45" w:history="1">
              <w:r w:rsidRPr="001A4043">
                <w:rPr>
                  <w:rStyle w:val="Hyperlink"/>
                  <w:rFonts w:ascii="Cambria" w:hAnsi="Cambria"/>
                </w:rPr>
                <w:t>https://data-api-rc.health.gov.au/pp/udid/api/v1/hl7</w:t>
              </w:r>
            </w:hyperlink>
          </w:p>
        </w:tc>
      </w:tr>
      <w:tr w:rsidR="002F25DC" w:rsidRPr="00977931" w14:paraId="71C1E3E9" w14:textId="77777777" w:rsidTr="004E496D">
        <w:trPr>
          <w:trHeight w:val="454"/>
        </w:trPr>
        <w:tc>
          <w:tcPr>
            <w:tcW w:w="4248" w:type="dxa"/>
            <w:shd w:val="clear" w:color="auto" w:fill="FF9E1B"/>
            <w:vAlign w:val="center"/>
          </w:tcPr>
          <w:p w14:paraId="04E0D3C3" w14:textId="77777777" w:rsidR="002F25DC" w:rsidRPr="00977931" w:rsidRDefault="002F25DC" w:rsidP="004E496D">
            <w:pPr>
              <w:spacing w:before="120" w:after="120"/>
              <w:rPr>
                <w:rFonts w:asciiTheme="minorHAnsi" w:hAnsiTheme="minorHAnsi" w:cstheme="minorHAnsi"/>
                <w:b/>
                <w:bCs/>
                <w:sz w:val="20"/>
                <w:szCs w:val="20"/>
              </w:rPr>
            </w:pPr>
            <w:r w:rsidRPr="00977931">
              <w:rPr>
                <w:rFonts w:asciiTheme="minorHAnsi" w:hAnsiTheme="minorHAnsi" w:cstheme="minorHAnsi"/>
                <w:b/>
                <w:bCs/>
                <w:sz w:val="20"/>
                <w:szCs w:val="20"/>
              </w:rPr>
              <w:t>AusUDID Production environment:</w:t>
            </w:r>
          </w:p>
        </w:tc>
        <w:tc>
          <w:tcPr>
            <w:tcW w:w="4768" w:type="dxa"/>
            <w:vAlign w:val="center"/>
          </w:tcPr>
          <w:p w14:paraId="4028A154" w14:textId="77777777" w:rsidR="002F25DC" w:rsidRPr="00977931" w:rsidRDefault="002F25DC" w:rsidP="004E496D">
            <w:pPr>
              <w:spacing w:before="120" w:after="120"/>
              <w:rPr>
                <w:rFonts w:ascii="Arial" w:eastAsia="Arial" w:hAnsi="Arial" w:cs="Arial"/>
                <w:sz w:val="20"/>
                <w:szCs w:val="20"/>
              </w:rPr>
            </w:pPr>
            <w:hyperlink r:id="rId46" w:history="1">
              <w:r w:rsidRPr="001A4043">
                <w:rPr>
                  <w:rStyle w:val="Hyperlink"/>
                  <w:rFonts w:ascii="Cambria" w:hAnsi="Cambria"/>
                </w:rPr>
                <w:t>https://data-api.health.gov.au/prod/udid/api/v1/hl7</w:t>
              </w:r>
            </w:hyperlink>
          </w:p>
        </w:tc>
      </w:tr>
    </w:tbl>
    <w:p w14:paraId="56D77CD4" w14:textId="77777777" w:rsidR="002F25DC" w:rsidRPr="00977931" w:rsidRDefault="002F25DC" w:rsidP="00D42D4C">
      <w:pPr>
        <w:spacing w:before="240"/>
      </w:pPr>
      <w:r w:rsidRPr="00977931">
        <w:t>You can use the HL7 SPL message to:</w:t>
      </w:r>
    </w:p>
    <w:p w14:paraId="23DCB280" w14:textId="77777777" w:rsidR="002F25DC" w:rsidRPr="00977931" w:rsidRDefault="002F25DC" w:rsidP="00D42D4C">
      <w:pPr>
        <w:pStyle w:val="ListBullet"/>
      </w:pPr>
      <w:r>
        <w:t>c</w:t>
      </w:r>
      <w:r w:rsidRPr="00977931">
        <w:t>reate the initial UDI record</w:t>
      </w:r>
    </w:p>
    <w:p w14:paraId="64B8980A" w14:textId="77777777" w:rsidR="002F25DC" w:rsidRPr="00977931" w:rsidRDefault="002F25DC" w:rsidP="00D42D4C">
      <w:pPr>
        <w:pStyle w:val="ListBullet"/>
      </w:pPr>
      <w:r>
        <w:t>u</w:t>
      </w:r>
      <w:r w:rsidRPr="00977931">
        <w:t>pdate the UDI record</w:t>
      </w:r>
    </w:p>
    <w:p w14:paraId="18AD92AC" w14:textId="77777777" w:rsidR="002F25DC" w:rsidRDefault="002F25DC" w:rsidP="00D42D4C">
      <w:pPr>
        <w:pStyle w:val="ListBullet"/>
      </w:pPr>
      <w:r>
        <w:t>c</w:t>
      </w:r>
      <w:r w:rsidRPr="00977931">
        <w:t>orrect the UDI record.</w:t>
      </w:r>
    </w:p>
    <w:p w14:paraId="1AF66D03" w14:textId="77777777" w:rsidR="00D42D4C" w:rsidRDefault="002F25DC" w:rsidP="002F25DC">
      <w:r>
        <w:t xml:space="preserve">The </w:t>
      </w:r>
      <w:r w:rsidRPr="00D42D4C">
        <w:rPr>
          <w:i/>
          <w:iCs/>
        </w:rPr>
        <w:t>Australian UDI Data Dictionary</w:t>
      </w:r>
      <w:r>
        <w:t xml:space="preserve"> </w:t>
      </w:r>
      <w:r w:rsidR="00D42D4C">
        <w:t xml:space="preserve">describes the rules for updating or correcting UDI records inside or outside the </w:t>
      </w:r>
      <w:r>
        <w:t xml:space="preserve">Grace Period. </w:t>
      </w:r>
    </w:p>
    <w:p w14:paraId="252FB821" w14:textId="1C7FC7CC" w:rsidR="002F25DC" w:rsidRPr="00977931" w:rsidRDefault="002F25DC" w:rsidP="0088411D">
      <w:r>
        <w:t xml:space="preserve">The </w:t>
      </w:r>
      <w:r w:rsidRPr="00D42D4C">
        <w:rPr>
          <w:i/>
          <w:iCs/>
        </w:rPr>
        <w:t>M2M HL7 SPL</w:t>
      </w:r>
      <w:r w:rsidR="00D42D4C">
        <w:rPr>
          <w:i/>
          <w:iCs/>
        </w:rPr>
        <w:t xml:space="preserve"> -</w:t>
      </w:r>
      <w:r w:rsidRPr="00D42D4C">
        <w:rPr>
          <w:i/>
          <w:iCs/>
        </w:rPr>
        <w:t xml:space="preserve"> Implementation Specification</w:t>
      </w:r>
      <w:r>
        <w:t xml:space="preserve"> contains </w:t>
      </w:r>
      <w:proofErr w:type="gramStart"/>
      <w:r>
        <w:t>some</w:t>
      </w:r>
      <w:proofErr w:type="gramEnd"/>
      <w:r>
        <w:t xml:space="preserve"> exceptions to these rules. For example, omitting a Package DI does not remove it once the</w:t>
      </w:r>
      <w:r w:rsidR="00D42D4C">
        <w:t xml:space="preserve"> UDI</w:t>
      </w:r>
      <w:r>
        <w:t xml:space="preserve"> record has </w:t>
      </w:r>
      <w:proofErr w:type="gramStart"/>
      <w:r>
        <w:t>been published</w:t>
      </w:r>
      <w:proofErr w:type="gramEnd"/>
      <w:r>
        <w:t xml:space="preserve">, even within Grace Period. You should </w:t>
      </w:r>
      <w:r w:rsidR="00D42D4C">
        <w:t>refer</w:t>
      </w:r>
      <w:r>
        <w:t xml:space="preserve"> to the instructions in the </w:t>
      </w:r>
      <w:r w:rsidRPr="00D42D4C">
        <w:rPr>
          <w:i/>
          <w:iCs/>
        </w:rPr>
        <w:t xml:space="preserve">M2M HL7 SPL </w:t>
      </w:r>
      <w:r w:rsidR="00D42D4C">
        <w:rPr>
          <w:i/>
          <w:iCs/>
        </w:rPr>
        <w:t xml:space="preserve">- </w:t>
      </w:r>
      <w:r w:rsidRPr="00D42D4C">
        <w:rPr>
          <w:i/>
          <w:iCs/>
        </w:rPr>
        <w:t>Implementation Specification</w:t>
      </w:r>
      <w:r>
        <w:t xml:space="preserve"> for these exceptions.</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2F25DC" w:rsidRPr="00977931" w14:paraId="4C82AC87" w14:textId="77777777" w:rsidTr="004E496D">
        <w:trPr>
          <w:trHeight w:val="510"/>
        </w:trPr>
        <w:tc>
          <w:tcPr>
            <w:tcW w:w="1276" w:type="dxa"/>
            <w:shd w:val="clear" w:color="auto" w:fill="D64C00"/>
            <w:vAlign w:val="center"/>
          </w:tcPr>
          <w:p w14:paraId="32B79E35" w14:textId="77777777" w:rsidR="002F25DC" w:rsidRPr="00977931" w:rsidRDefault="002F25DC" w:rsidP="004E496D">
            <w:pPr>
              <w:jc w:val="center"/>
            </w:pPr>
            <w:r w:rsidRPr="00977931">
              <w:rPr>
                <w:noProof/>
              </w:rPr>
              <w:lastRenderedPageBreak/>
              <w:drawing>
                <wp:inline distT="0" distB="0" distL="0" distR="0" wp14:anchorId="39FD7F24" wp14:editId="4D034F1C">
                  <wp:extent cx="487681" cy="487681"/>
                  <wp:effectExtent l="0" t="0" r="7620" b="7620"/>
                  <wp:docPr id="1145892896" name="Picture 114589289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892896" name="Picture 1145892896">
                            <a:extLst>
                              <a:ext uri="{C183D7F6-B498-43B3-948B-1728B52AA6E4}">
                                <adec:decorative xmlns:adec="http://schemas.microsoft.com/office/drawing/2017/decorative" val="1"/>
                              </a:ext>
                            </a:extLst>
                          </pic:cNvPr>
                          <pic:cNvPicPr/>
                        </pic:nvPicPr>
                        <pic:blipFill>
                          <a:blip r:embed="rId12" cstate="print"/>
                          <a:stretch>
                            <a:fillRect/>
                          </a:stretch>
                        </pic:blipFill>
                        <pic:spPr>
                          <a:xfrm rot="10800000">
                            <a:off x="0" y="0"/>
                            <a:ext cx="487681" cy="487681"/>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493D3763" w14:textId="13AB41D5" w:rsidR="002F25DC" w:rsidRPr="00977931" w:rsidRDefault="002F25DC" w:rsidP="004E496D">
            <w:r w:rsidRPr="00977931">
              <w:t xml:space="preserve">The HL7 SPL channel does not support submission of draft UDI records. </w:t>
            </w:r>
            <w:r w:rsidR="00D42D4C">
              <w:t>However, i</w:t>
            </w:r>
            <w:r w:rsidRPr="00977931">
              <w:t xml:space="preserve">t does support submission of </w:t>
            </w:r>
            <w:r>
              <w:t>‘</w:t>
            </w:r>
            <w:r w:rsidRPr="00977931">
              <w:t>unpublished</w:t>
            </w:r>
            <w:r>
              <w:t>’</w:t>
            </w:r>
            <w:r w:rsidRPr="00977931">
              <w:t xml:space="preserve"> UDI records when the record has a future publish date.</w:t>
            </w:r>
          </w:p>
        </w:tc>
      </w:tr>
    </w:tbl>
    <w:p w14:paraId="4C218F88" w14:textId="77777777" w:rsidR="002F25DC" w:rsidRPr="00977931" w:rsidRDefault="002F25DC" w:rsidP="002F25DC"/>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2F25DC" w:rsidRPr="00977931" w14:paraId="52EDFC5D" w14:textId="77777777" w:rsidTr="004E496D">
        <w:trPr>
          <w:trHeight w:val="510"/>
        </w:trPr>
        <w:tc>
          <w:tcPr>
            <w:tcW w:w="1276" w:type="dxa"/>
            <w:shd w:val="clear" w:color="auto" w:fill="FF9E1B"/>
            <w:vAlign w:val="center"/>
          </w:tcPr>
          <w:p w14:paraId="3E8C421A" w14:textId="77777777" w:rsidR="002F25DC" w:rsidRPr="00977931" w:rsidRDefault="002F25DC" w:rsidP="004E496D">
            <w:pPr>
              <w:jc w:val="center"/>
            </w:pPr>
            <w:r w:rsidRPr="00977931">
              <w:rPr>
                <w:noProof/>
              </w:rPr>
              <w:drawing>
                <wp:inline distT="0" distB="0" distL="0" distR="0" wp14:anchorId="12FEC682" wp14:editId="53121AD4">
                  <wp:extent cx="487681" cy="487681"/>
                  <wp:effectExtent l="0" t="0" r="7620" b="7620"/>
                  <wp:docPr id="1700185837" name="Picture 170018583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185837" name="Picture 1700185837">
                            <a:extLst>
                              <a:ext uri="{C183D7F6-B498-43B3-948B-1728B52AA6E4}">
                                <adec:decorative xmlns:adec="http://schemas.microsoft.com/office/drawing/2017/decorative" val="1"/>
                              </a:ext>
                            </a:extLst>
                          </pic:cNvPr>
                          <pic:cNvPicPr/>
                        </pic:nvPicPr>
                        <pic:blipFill>
                          <a:blip r:embed="rId12" cstate="print"/>
                          <a:stretch>
                            <a:fillRect/>
                          </a:stretch>
                        </pic:blipFill>
                        <pic:spPr>
                          <a:xfrm>
                            <a:off x="0" y="0"/>
                            <a:ext cx="487681" cy="487681"/>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25D0B64A" w14:textId="77777777" w:rsidR="002F25DC" w:rsidRPr="00977931" w:rsidRDefault="002F25DC" w:rsidP="004E496D">
            <w:r w:rsidRPr="00977931">
              <w:t>Each message request equates to a single UDI record.</w:t>
            </w:r>
          </w:p>
        </w:tc>
      </w:tr>
    </w:tbl>
    <w:p w14:paraId="0EF76091" w14:textId="77777777" w:rsidR="002F25DC" w:rsidRPr="00977931" w:rsidRDefault="002F25DC" w:rsidP="002F25DC">
      <w:pPr>
        <w:spacing w:before="120"/>
      </w:pPr>
      <w:r w:rsidRPr="00977931">
        <w:t xml:space="preserve">The Access Token can </w:t>
      </w:r>
      <w:proofErr w:type="gramStart"/>
      <w:r w:rsidRPr="00977931">
        <w:t>be reused</w:t>
      </w:r>
      <w:proofErr w:type="gramEnd"/>
      <w:r w:rsidRPr="00977931">
        <w:t xml:space="preserve"> for multiple messages until it expires. You do not need to generate Access Tokens for each individual UDI record or message. </w:t>
      </w:r>
    </w:p>
    <w:p w14:paraId="434059EA" w14:textId="77777777" w:rsidR="002F25DC" w:rsidRPr="00977931" w:rsidRDefault="002F25DC" w:rsidP="002F25DC">
      <w:r w:rsidRPr="00977931">
        <w:t>You must include the Access Token in the Authorization header field and the Subscription Key in the Ocp-Apim-Subscription-Key header field.</w:t>
      </w:r>
    </w:p>
    <w:p w14:paraId="16C64B8A" w14:textId="77777777" w:rsidR="002F25DC" w:rsidRPr="00977931" w:rsidRDefault="002F25DC" w:rsidP="002F25DC">
      <w:r w:rsidRPr="00977931">
        <w:t xml:space="preserve">The body of the request will be the HL7 SPL XML message. </w:t>
      </w:r>
    </w:p>
    <w:p w14:paraId="504CA554" w14:textId="77777777" w:rsidR="002F25DC" w:rsidRPr="00977931" w:rsidRDefault="002F25DC" w:rsidP="002F25DC">
      <w:r w:rsidRPr="00977931">
        <w:t>Example post request using curl</w:t>
      </w:r>
      <w:r>
        <w:t xml:space="preserve"> for AusUDID Pre-Production environment</w:t>
      </w:r>
      <w:r w:rsidRPr="00977931">
        <w:t>:</w:t>
      </w:r>
    </w:p>
    <w:p w14:paraId="276F6A33" w14:textId="77777777" w:rsidR="002F25DC" w:rsidRPr="00977931" w:rsidRDefault="002F25DC" w:rsidP="002F25DC">
      <w:pPr>
        <w:shd w:val="clear" w:color="auto" w:fill="3C3C3C" w:themeFill="background2" w:themeFillShade="40"/>
        <w:spacing w:after="0" w:line="240" w:lineRule="auto"/>
        <w:ind w:left="113"/>
        <w:rPr>
          <w:rFonts w:ascii="Consolas" w:hAnsi="Consolas"/>
          <w:color w:val="FFFFFF" w:themeColor="background1"/>
          <w:sz w:val="16"/>
          <w:szCs w:val="16"/>
        </w:rPr>
      </w:pPr>
    </w:p>
    <w:p w14:paraId="7849E278" w14:textId="77777777" w:rsidR="002F25DC" w:rsidRPr="00977931" w:rsidRDefault="002F25DC" w:rsidP="002F25DC">
      <w:pPr>
        <w:shd w:val="clear" w:color="auto" w:fill="3C3C3C" w:themeFill="background2" w:themeFillShade="40"/>
        <w:spacing w:after="0" w:line="240" w:lineRule="auto"/>
        <w:ind w:left="113"/>
        <w:rPr>
          <w:rFonts w:ascii="Consolas" w:eastAsia="Consolas" w:hAnsi="Consolas" w:cs="Consolas"/>
          <w:sz w:val="16"/>
          <w:szCs w:val="16"/>
        </w:rPr>
      </w:pPr>
      <w:r w:rsidRPr="2C2F0F20">
        <w:rPr>
          <w:rFonts w:ascii="Consolas" w:hAnsi="Consolas"/>
          <w:color w:val="FFFFFF" w:themeColor="background1"/>
          <w:sz w:val="16"/>
          <w:szCs w:val="16"/>
        </w:rPr>
        <w:t xml:space="preserve">curl -v --location </w:t>
      </w:r>
      <w:r w:rsidRPr="00DB4483">
        <w:rPr>
          <w:rFonts w:ascii="Consolas" w:eastAsia="Consolas" w:hAnsi="Consolas" w:cs="Consolas"/>
          <w:color w:val="FFFFFF" w:themeColor="background1"/>
          <w:sz w:val="16"/>
          <w:szCs w:val="16"/>
        </w:rPr>
        <w:t>"</w:t>
      </w:r>
      <w:hyperlink r:id="rId47" w:history="1">
        <w:r w:rsidRPr="00DB4483">
          <w:rPr>
            <w:rStyle w:val="Hyperlink"/>
            <w:rFonts w:ascii="Consolas" w:eastAsia="Consolas" w:hAnsi="Consolas" w:cs="Consolas"/>
            <w:color w:val="FFFFFF" w:themeColor="background1"/>
            <w:sz w:val="16"/>
            <w:szCs w:val="16"/>
          </w:rPr>
          <w:t>https://data-api-rc.health.gov.au/pp/udid/api/v1/hl7"</w:t>
        </w:r>
      </w:hyperlink>
      <w:r w:rsidRPr="00DB4483">
        <w:rPr>
          <w:rFonts w:ascii="Consolas" w:eastAsia="Consolas" w:hAnsi="Consolas" w:cs="Consolas"/>
          <w:color w:val="FFFFFF" w:themeColor="background1"/>
          <w:sz w:val="16"/>
          <w:szCs w:val="16"/>
        </w:rPr>
        <w:t xml:space="preserve"> \</w:t>
      </w:r>
    </w:p>
    <w:p w14:paraId="4581FB6C" w14:textId="77777777" w:rsidR="002F25DC" w:rsidRPr="00977931" w:rsidRDefault="002F25DC" w:rsidP="002F25DC">
      <w:pPr>
        <w:shd w:val="clear" w:color="auto" w:fill="3C3C3C" w:themeFill="background2" w:themeFillShade="40"/>
        <w:spacing w:after="0" w:line="240" w:lineRule="auto"/>
        <w:ind w:left="113"/>
        <w:rPr>
          <w:rFonts w:ascii="Consolas" w:hAnsi="Consolas"/>
          <w:color w:val="FFFFFF" w:themeColor="background1"/>
          <w:sz w:val="16"/>
          <w:szCs w:val="16"/>
        </w:rPr>
      </w:pPr>
      <w:r w:rsidRPr="00977931">
        <w:rPr>
          <w:rFonts w:ascii="Consolas" w:hAnsi="Consolas"/>
          <w:color w:val="FFFFFF" w:themeColor="background1"/>
          <w:sz w:val="16"/>
          <w:szCs w:val="16"/>
        </w:rPr>
        <w:t>--header "Content-Type: application/xml" \</w:t>
      </w:r>
    </w:p>
    <w:p w14:paraId="26973261" w14:textId="77777777" w:rsidR="002F25DC" w:rsidRPr="00977931" w:rsidRDefault="002F25DC" w:rsidP="002F25DC">
      <w:pPr>
        <w:shd w:val="clear" w:color="auto" w:fill="3C3C3C" w:themeFill="background2" w:themeFillShade="40"/>
        <w:spacing w:after="0" w:line="240" w:lineRule="auto"/>
        <w:ind w:left="113"/>
        <w:rPr>
          <w:rFonts w:ascii="Consolas" w:hAnsi="Consolas"/>
          <w:color w:val="FFFFFF" w:themeColor="background1"/>
          <w:sz w:val="16"/>
          <w:szCs w:val="16"/>
        </w:rPr>
      </w:pPr>
      <w:r w:rsidRPr="00977931">
        <w:rPr>
          <w:rFonts w:ascii="Consolas" w:hAnsi="Consolas"/>
          <w:color w:val="FFFFFF" w:themeColor="background1"/>
          <w:sz w:val="16"/>
          <w:szCs w:val="16"/>
        </w:rPr>
        <w:t>--header "Authorization: Bearer YOUR_ACCESS_TOKEN" \</w:t>
      </w:r>
    </w:p>
    <w:p w14:paraId="11748C68" w14:textId="77777777" w:rsidR="002F25DC" w:rsidRPr="00977931" w:rsidRDefault="002F25DC" w:rsidP="002F25DC">
      <w:pPr>
        <w:shd w:val="clear" w:color="auto" w:fill="3C3C3C" w:themeFill="background2" w:themeFillShade="40"/>
        <w:spacing w:after="0" w:line="240" w:lineRule="auto"/>
        <w:ind w:left="113"/>
        <w:rPr>
          <w:rFonts w:ascii="Consolas" w:hAnsi="Consolas"/>
          <w:color w:val="FFFFFF" w:themeColor="background1"/>
          <w:sz w:val="16"/>
          <w:szCs w:val="16"/>
        </w:rPr>
      </w:pPr>
      <w:r w:rsidRPr="00977931">
        <w:rPr>
          <w:rFonts w:ascii="Consolas" w:hAnsi="Consolas"/>
          <w:color w:val="FFFFFF" w:themeColor="background1"/>
          <w:sz w:val="16"/>
          <w:szCs w:val="16"/>
        </w:rPr>
        <w:t>--header "Ocp-Apim-Subscription-Key: YOUR_SUBSCRIPTION_KEY" \</w:t>
      </w:r>
    </w:p>
    <w:p w14:paraId="3F3B2B1A" w14:textId="77777777" w:rsidR="002F25DC" w:rsidRPr="00977931" w:rsidRDefault="002F25DC" w:rsidP="002F25DC">
      <w:pPr>
        <w:shd w:val="clear" w:color="auto" w:fill="3C3C3C" w:themeFill="background2" w:themeFillShade="40"/>
        <w:spacing w:after="0" w:line="240" w:lineRule="auto"/>
        <w:ind w:left="113"/>
        <w:rPr>
          <w:rFonts w:ascii="Consolas" w:hAnsi="Consolas"/>
          <w:color w:val="FFFFFF" w:themeColor="background1"/>
          <w:sz w:val="16"/>
          <w:szCs w:val="16"/>
        </w:rPr>
      </w:pPr>
      <w:r w:rsidRPr="00977931">
        <w:rPr>
          <w:rFonts w:ascii="Consolas" w:hAnsi="Consolas"/>
          <w:color w:val="FFFFFF" w:themeColor="background1"/>
          <w:sz w:val="16"/>
          <w:szCs w:val="16"/>
        </w:rPr>
        <w:t>--data-binary "@hl7_message.xml"</w:t>
      </w:r>
    </w:p>
    <w:p w14:paraId="5BF15C8F" w14:textId="77777777" w:rsidR="002F25DC" w:rsidRPr="00977931" w:rsidRDefault="002F25DC" w:rsidP="002F25DC">
      <w:pPr>
        <w:shd w:val="clear" w:color="auto" w:fill="3C3C3C" w:themeFill="background2" w:themeFillShade="40"/>
        <w:spacing w:after="0" w:line="240" w:lineRule="auto"/>
        <w:ind w:left="113"/>
      </w:pPr>
    </w:p>
    <w:p w14:paraId="1616F5B5" w14:textId="77777777" w:rsidR="002F25DC" w:rsidRPr="00977931" w:rsidRDefault="002F25DC" w:rsidP="00D42D4C">
      <w:pPr>
        <w:spacing w:before="240"/>
      </w:pPr>
      <w:r w:rsidRPr="00977931">
        <w:t>Example post request using curl</w:t>
      </w:r>
      <w:r>
        <w:t xml:space="preserve"> for AusUDID Production environment</w:t>
      </w:r>
      <w:r w:rsidRPr="00977931">
        <w:t>:</w:t>
      </w:r>
    </w:p>
    <w:p w14:paraId="09DCE65E" w14:textId="77777777" w:rsidR="002F25DC" w:rsidRPr="00977931" w:rsidRDefault="002F25DC" w:rsidP="002F25DC">
      <w:pPr>
        <w:shd w:val="clear" w:color="auto" w:fill="3C3C3C" w:themeFill="background2" w:themeFillShade="40"/>
        <w:spacing w:after="0" w:line="240" w:lineRule="auto"/>
        <w:ind w:left="113"/>
        <w:rPr>
          <w:rFonts w:ascii="Consolas" w:hAnsi="Consolas"/>
          <w:color w:val="FFFFFF" w:themeColor="background1"/>
          <w:sz w:val="16"/>
          <w:szCs w:val="16"/>
        </w:rPr>
      </w:pPr>
    </w:p>
    <w:p w14:paraId="7A7E4DCE" w14:textId="77777777" w:rsidR="002F25DC" w:rsidRPr="00977931" w:rsidRDefault="002F25DC" w:rsidP="002F25DC">
      <w:pPr>
        <w:shd w:val="clear" w:color="auto" w:fill="3C3C3C" w:themeFill="background2" w:themeFillShade="40"/>
        <w:spacing w:after="0" w:line="240" w:lineRule="auto"/>
        <w:ind w:left="113"/>
        <w:rPr>
          <w:rFonts w:ascii="Consolas" w:eastAsia="Consolas" w:hAnsi="Consolas" w:cs="Consolas"/>
          <w:sz w:val="16"/>
          <w:szCs w:val="16"/>
        </w:rPr>
      </w:pPr>
      <w:r w:rsidRPr="2C2F0F20">
        <w:rPr>
          <w:rFonts w:ascii="Consolas" w:hAnsi="Consolas"/>
          <w:color w:val="FFFFFF" w:themeColor="background1"/>
          <w:sz w:val="16"/>
          <w:szCs w:val="16"/>
        </w:rPr>
        <w:t xml:space="preserve">curl -v --location </w:t>
      </w:r>
      <w:r w:rsidRPr="00553220">
        <w:rPr>
          <w:rStyle w:val="Hyperlink"/>
          <w:rFonts w:ascii="Consolas" w:hAnsi="Consolas"/>
          <w:color w:val="FFFFFF" w:themeColor="background1"/>
        </w:rPr>
        <w:t>"</w:t>
      </w:r>
      <w:hyperlink r:id="rId48" w:history="1">
        <w:r w:rsidRPr="00553220">
          <w:rPr>
            <w:rStyle w:val="Hyperlink"/>
            <w:rFonts w:ascii="Consolas" w:eastAsia="Consolas" w:hAnsi="Consolas" w:cs="Consolas"/>
            <w:color w:val="FFFFFF" w:themeColor="background1"/>
            <w:sz w:val="16"/>
            <w:szCs w:val="16"/>
          </w:rPr>
          <w:t>https://data-api.health.gov.au/prod/udid/api/v1/hl7</w:t>
        </w:r>
      </w:hyperlink>
      <w:r w:rsidRPr="00553220">
        <w:rPr>
          <w:rStyle w:val="Hyperlink"/>
          <w:rFonts w:ascii="Consolas" w:hAnsi="Consolas"/>
          <w:color w:val="FFFFFF" w:themeColor="background1"/>
        </w:rPr>
        <w:t>"</w:t>
      </w:r>
      <w:r w:rsidRPr="00553220">
        <w:rPr>
          <w:rFonts w:ascii="Consolas" w:eastAsia="Consolas" w:hAnsi="Consolas" w:cs="Consolas"/>
          <w:color w:val="FFFFFF" w:themeColor="background1"/>
          <w:sz w:val="16"/>
          <w:szCs w:val="16"/>
        </w:rPr>
        <w:t xml:space="preserve"> </w:t>
      </w:r>
      <w:r w:rsidRPr="00DB4483">
        <w:rPr>
          <w:rFonts w:ascii="Consolas" w:eastAsia="Consolas" w:hAnsi="Consolas" w:cs="Consolas"/>
          <w:color w:val="FFFFFF" w:themeColor="background1"/>
          <w:sz w:val="16"/>
          <w:szCs w:val="16"/>
        </w:rPr>
        <w:t>\</w:t>
      </w:r>
    </w:p>
    <w:p w14:paraId="5A7BD7BD" w14:textId="77777777" w:rsidR="002F25DC" w:rsidRPr="00977931" w:rsidRDefault="002F25DC" w:rsidP="002F25DC">
      <w:pPr>
        <w:shd w:val="clear" w:color="auto" w:fill="3C3C3C" w:themeFill="background2" w:themeFillShade="40"/>
        <w:spacing w:after="0" w:line="240" w:lineRule="auto"/>
        <w:ind w:left="113"/>
        <w:rPr>
          <w:rFonts w:ascii="Consolas" w:hAnsi="Consolas"/>
          <w:color w:val="FFFFFF" w:themeColor="background1"/>
          <w:sz w:val="16"/>
          <w:szCs w:val="16"/>
        </w:rPr>
      </w:pPr>
      <w:r w:rsidRPr="00977931">
        <w:rPr>
          <w:rFonts w:ascii="Consolas" w:hAnsi="Consolas"/>
          <w:color w:val="FFFFFF" w:themeColor="background1"/>
          <w:sz w:val="16"/>
          <w:szCs w:val="16"/>
        </w:rPr>
        <w:t>--header "Content-Type: application/xml" \</w:t>
      </w:r>
    </w:p>
    <w:p w14:paraId="5C1049E5" w14:textId="77777777" w:rsidR="002F25DC" w:rsidRPr="00977931" w:rsidRDefault="002F25DC" w:rsidP="002F25DC">
      <w:pPr>
        <w:shd w:val="clear" w:color="auto" w:fill="3C3C3C" w:themeFill="background2" w:themeFillShade="40"/>
        <w:spacing w:after="0" w:line="240" w:lineRule="auto"/>
        <w:ind w:left="113"/>
        <w:rPr>
          <w:rFonts w:ascii="Consolas" w:hAnsi="Consolas"/>
          <w:color w:val="FFFFFF" w:themeColor="background1"/>
          <w:sz w:val="16"/>
          <w:szCs w:val="16"/>
        </w:rPr>
      </w:pPr>
      <w:r w:rsidRPr="00977931">
        <w:rPr>
          <w:rFonts w:ascii="Consolas" w:hAnsi="Consolas"/>
          <w:color w:val="FFFFFF" w:themeColor="background1"/>
          <w:sz w:val="16"/>
          <w:szCs w:val="16"/>
        </w:rPr>
        <w:t>--header "Authorization: Bearer YOUR_ACCESS_TOKEN" \</w:t>
      </w:r>
    </w:p>
    <w:p w14:paraId="77EFC708" w14:textId="77777777" w:rsidR="002F25DC" w:rsidRPr="00977931" w:rsidRDefault="002F25DC" w:rsidP="002F25DC">
      <w:pPr>
        <w:shd w:val="clear" w:color="auto" w:fill="3C3C3C" w:themeFill="background2" w:themeFillShade="40"/>
        <w:spacing w:after="0" w:line="240" w:lineRule="auto"/>
        <w:ind w:left="113"/>
        <w:rPr>
          <w:rFonts w:ascii="Consolas" w:hAnsi="Consolas"/>
          <w:color w:val="FFFFFF" w:themeColor="background1"/>
          <w:sz w:val="16"/>
          <w:szCs w:val="16"/>
        </w:rPr>
      </w:pPr>
      <w:r w:rsidRPr="00977931">
        <w:rPr>
          <w:rFonts w:ascii="Consolas" w:hAnsi="Consolas"/>
          <w:color w:val="FFFFFF" w:themeColor="background1"/>
          <w:sz w:val="16"/>
          <w:szCs w:val="16"/>
        </w:rPr>
        <w:t>--header "Ocp-Apim-Subscription-Key: YOUR_SUBSCRIPTION_KEY" \</w:t>
      </w:r>
    </w:p>
    <w:p w14:paraId="44B36CE0" w14:textId="77777777" w:rsidR="002F25DC" w:rsidRPr="00977931" w:rsidRDefault="002F25DC" w:rsidP="002F25DC">
      <w:pPr>
        <w:shd w:val="clear" w:color="auto" w:fill="3C3C3C" w:themeFill="background2" w:themeFillShade="40"/>
        <w:spacing w:after="0" w:line="240" w:lineRule="auto"/>
        <w:ind w:left="113"/>
        <w:rPr>
          <w:rFonts w:ascii="Consolas" w:hAnsi="Consolas"/>
          <w:color w:val="FFFFFF" w:themeColor="background1"/>
          <w:sz w:val="16"/>
          <w:szCs w:val="16"/>
        </w:rPr>
      </w:pPr>
      <w:r w:rsidRPr="00977931">
        <w:rPr>
          <w:rFonts w:ascii="Consolas" w:hAnsi="Consolas"/>
          <w:color w:val="FFFFFF" w:themeColor="background1"/>
          <w:sz w:val="16"/>
          <w:szCs w:val="16"/>
        </w:rPr>
        <w:t>--data-binary "@hl7_message.xml"</w:t>
      </w:r>
    </w:p>
    <w:p w14:paraId="3264A7AA" w14:textId="77777777" w:rsidR="002F25DC" w:rsidRPr="00977931" w:rsidRDefault="002F25DC" w:rsidP="002F25DC">
      <w:pPr>
        <w:shd w:val="clear" w:color="auto" w:fill="3C3C3C" w:themeFill="background2" w:themeFillShade="40"/>
        <w:spacing w:after="0" w:line="240" w:lineRule="auto"/>
        <w:ind w:left="113"/>
      </w:pPr>
    </w:p>
    <w:p w14:paraId="5A80F9E0" w14:textId="77777777" w:rsidR="002F25DC" w:rsidRDefault="002F25DC" w:rsidP="002F25DC"/>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2F25DC" w:rsidRPr="00977931" w14:paraId="15ECFFD1" w14:textId="77777777" w:rsidTr="004E496D">
        <w:trPr>
          <w:trHeight w:val="510"/>
        </w:trPr>
        <w:tc>
          <w:tcPr>
            <w:tcW w:w="1276" w:type="dxa"/>
            <w:shd w:val="clear" w:color="auto" w:fill="FF9E1B"/>
            <w:vAlign w:val="center"/>
          </w:tcPr>
          <w:p w14:paraId="20FEED67" w14:textId="77777777" w:rsidR="002F25DC" w:rsidRPr="00977931" w:rsidRDefault="002F25DC" w:rsidP="004E496D">
            <w:pPr>
              <w:jc w:val="center"/>
            </w:pPr>
            <w:r w:rsidRPr="00977931">
              <w:rPr>
                <w:noProof/>
              </w:rPr>
              <w:drawing>
                <wp:inline distT="0" distB="0" distL="0" distR="0" wp14:anchorId="789C1A4B" wp14:editId="17A9A2F0">
                  <wp:extent cx="487681" cy="487681"/>
                  <wp:effectExtent l="0" t="0" r="7620" b="7620"/>
                  <wp:docPr id="1174934441" name="Picture 117493444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934441" name="Picture 1174934441">
                            <a:extLst>
                              <a:ext uri="{C183D7F6-B498-43B3-948B-1728B52AA6E4}">
                                <adec:decorative xmlns:adec="http://schemas.microsoft.com/office/drawing/2017/decorative" val="1"/>
                              </a:ext>
                            </a:extLst>
                          </pic:cNvPr>
                          <pic:cNvPicPr/>
                        </pic:nvPicPr>
                        <pic:blipFill>
                          <a:blip r:embed="rId12" cstate="print"/>
                          <a:stretch>
                            <a:fillRect/>
                          </a:stretch>
                        </pic:blipFill>
                        <pic:spPr>
                          <a:xfrm>
                            <a:off x="0" y="0"/>
                            <a:ext cx="487681" cy="487681"/>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6EE658E3" w14:textId="77777777" w:rsidR="002F25DC" w:rsidRPr="00977931" w:rsidRDefault="002F25DC" w:rsidP="00D42D4C">
            <w:r w:rsidRPr="00977931">
              <w:t xml:space="preserve">The above curl command assumes that you have a file called hl7_message.xml in the directory you are running the command from. The contents of this XML file will </w:t>
            </w:r>
            <w:proofErr w:type="gramStart"/>
            <w:r w:rsidRPr="00977931">
              <w:t>be sent</w:t>
            </w:r>
            <w:proofErr w:type="gramEnd"/>
            <w:r w:rsidRPr="00977931">
              <w:t xml:space="preserve"> as the request body. </w:t>
            </w:r>
          </w:p>
        </w:tc>
      </w:tr>
    </w:tbl>
    <w:p w14:paraId="401EB870" w14:textId="77777777" w:rsidR="002F25DC" w:rsidRPr="00977931" w:rsidRDefault="002F25DC" w:rsidP="002F25DC">
      <w:pPr>
        <w:spacing w:before="120"/>
      </w:pPr>
      <w:r w:rsidRPr="00977931">
        <w:t xml:space="preserve">The AusUDID response below is what you will receive when the submission is successful. </w:t>
      </w:r>
    </w:p>
    <w:p w14:paraId="75966D69" w14:textId="77777777" w:rsidR="002F25DC" w:rsidRPr="00977931" w:rsidRDefault="002F25DC" w:rsidP="002F25DC">
      <w:r>
        <w:t xml:space="preserve">In this example, the </w:t>
      </w:r>
      <w:r w:rsidRPr="00977931">
        <w:t xml:space="preserve">Primary DI is TEST123456. </w:t>
      </w:r>
    </w:p>
    <w:p w14:paraId="26F05559" w14:textId="77777777" w:rsidR="002F25DC" w:rsidRPr="00977931" w:rsidRDefault="002F25DC" w:rsidP="002F25DC">
      <w:pPr>
        <w:shd w:val="clear" w:color="auto" w:fill="3C3C3C" w:themeFill="background2" w:themeFillShade="40"/>
        <w:spacing w:after="40"/>
        <w:ind w:left="113"/>
        <w:rPr>
          <w:rFonts w:ascii="Consolas" w:hAnsi="Consolas"/>
          <w:color w:val="FFFFFF" w:themeColor="background1"/>
          <w:sz w:val="16"/>
          <w:szCs w:val="16"/>
        </w:rPr>
      </w:pPr>
      <w:r w:rsidRPr="00977931">
        <w:rPr>
          <w:rFonts w:ascii="Consolas" w:hAnsi="Consolas"/>
          <w:color w:val="FFFFFF" w:themeColor="background1"/>
          <w:sz w:val="16"/>
          <w:szCs w:val="16"/>
        </w:rPr>
        <w:t xml:space="preserve">&lt;AusUDIDSPLResponse </w:t>
      </w:r>
      <w:proofErr w:type="gramStart"/>
      <w:r w:rsidRPr="00977931">
        <w:rPr>
          <w:rFonts w:ascii="Consolas" w:hAnsi="Consolas"/>
          <w:color w:val="FFFFFF" w:themeColor="background1"/>
          <w:sz w:val="16"/>
          <w:szCs w:val="16"/>
        </w:rPr>
        <w:t>xmlns:xsi</w:t>
      </w:r>
      <w:proofErr w:type="gramEnd"/>
      <w:r w:rsidRPr="00977931">
        <w:rPr>
          <w:rFonts w:ascii="Consolas" w:hAnsi="Consolas"/>
          <w:color w:val="FFFFFF" w:themeColor="background1"/>
          <w:sz w:val="16"/>
          <w:szCs w:val="16"/>
        </w:rPr>
        <w:t>="http://www.w3.org/2001/XMLSchema-instance" xmlns:xsd="http://www.w3.org/2001/XMLSchema"&gt;</w:t>
      </w:r>
    </w:p>
    <w:p w14:paraId="6D070914" w14:textId="77777777" w:rsidR="002F25DC" w:rsidRPr="00977931" w:rsidRDefault="002F25DC" w:rsidP="002F25DC">
      <w:pPr>
        <w:shd w:val="clear" w:color="auto" w:fill="3C3C3C" w:themeFill="background2" w:themeFillShade="40"/>
        <w:spacing w:after="40"/>
        <w:ind w:left="113"/>
        <w:rPr>
          <w:rFonts w:ascii="Consolas" w:hAnsi="Consolas"/>
          <w:color w:val="FFFFFF" w:themeColor="background1"/>
          <w:sz w:val="16"/>
          <w:szCs w:val="16"/>
        </w:rPr>
      </w:pPr>
      <w:r w:rsidRPr="00977931">
        <w:rPr>
          <w:rFonts w:ascii="Consolas" w:hAnsi="Consolas"/>
          <w:color w:val="FFFFFF" w:themeColor="background1"/>
          <w:sz w:val="16"/>
          <w:szCs w:val="16"/>
        </w:rPr>
        <w:t xml:space="preserve">    &lt;Success&gt;true&lt;/Success&gt;</w:t>
      </w:r>
    </w:p>
    <w:p w14:paraId="41F424A0" w14:textId="77777777" w:rsidR="002F25DC" w:rsidRPr="00977931" w:rsidRDefault="002F25DC" w:rsidP="002F25DC">
      <w:pPr>
        <w:shd w:val="clear" w:color="auto" w:fill="3C3C3C" w:themeFill="background2" w:themeFillShade="40"/>
        <w:spacing w:after="40"/>
        <w:ind w:left="113"/>
        <w:rPr>
          <w:rFonts w:ascii="Consolas" w:hAnsi="Consolas"/>
          <w:color w:val="FFFFFF" w:themeColor="background1"/>
          <w:sz w:val="16"/>
          <w:szCs w:val="16"/>
        </w:rPr>
      </w:pPr>
      <w:r w:rsidRPr="00977931">
        <w:rPr>
          <w:rFonts w:ascii="Consolas" w:hAnsi="Consolas"/>
          <w:color w:val="FFFFFF" w:themeColor="background1"/>
          <w:sz w:val="16"/>
          <w:szCs w:val="16"/>
        </w:rPr>
        <w:t xml:space="preserve">    &lt;ProcessedAt&gt;11/1/2023 3:50:00 AM&lt;/ProcessedAt&gt;</w:t>
      </w:r>
    </w:p>
    <w:p w14:paraId="4E2DD861" w14:textId="77777777" w:rsidR="002F25DC" w:rsidRPr="00977931" w:rsidRDefault="002F25DC" w:rsidP="002F25DC">
      <w:pPr>
        <w:shd w:val="clear" w:color="auto" w:fill="3C3C3C" w:themeFill="background2" w:themeFillShade="40"/>
        <w:spacing w:after="40"/>
        <w:ind w:left="113"/>
        <w:rPr>
          <w:rFonts w:ascii="Consolas" w:hAnsi="Consolas"/>
          <w:color w:val="FFFFFF" w:themeColor="background1"/>
          <w:sz w:val="16"/>
          <w:szCs w:val="16"/>
        </w:rPr>
      </w:pPr>
      <w:r w:rsidRPr="00977931">
        <w:rPr>
          <w:rFonts w:ascii="Consolas" w:hAnsi="Consolas"/>
          <w:color w:val="FFFFFF" w:themeColor="background1"/>
          <w:sz w:val="16"/>
          <w:szCs w:val="16"/>
        </w:rPr>
        <w:t xml:space="preserve">    &lt;PrimaryDI&gt;TEST123456&lt;/PrimaryDI&gt;</w:t>
      </w:r>
    </w:p>
    <w:p w14:paraId="4FD2DB4D" w14:textId="77777777" w:rsidR="002F25DC" w:rsidRPr="00977931" w:rsidRDefault="002F25DC" w:rsidP="002F25DC">
      <w:pPr>
        <w:shd w:val="clear" w:color="auto" w:fill="3C3C3C" w:themeFill="background2" w:themeFillShade="40"/>
        <w:spacing w:after="40"/>
        <w:ind w:left="113"/>
        <w:rPr>
          <w:rFonts w:ascii="Consolas" w:hAnsi="Consolas"/>
          <w:color w:val="FFFFFF" w:themeColor="background1"/>
          <w:sz w:val="16"/>
          <w:szCs w:val="16"/>
        </w:rPr>
      </w:pPr>
      <w:r w:rsidRPr="00977931">
        <w:rPr>
          <w:rFonts w:ascii="Consolas" w:hAnsi="Consolas"/>
          <w:color w:val="FFFFFF" w:themeColor="background1"/>
          <w:sz w:val="16"/>
          <w:szCs w:val="16"/>
        </w:rPr>
        <w:t xml:space="preserve">    &lt;Errors /&gt;</w:t>
      </w:r>
    </w:p>
    <w:p w14:paraId="6733FF8C" w14:textId="77777777" w:rsidR="002F25DC" w:rsidRPr="00977931" w:rsidRDefault="002F25DC" w:rsidP="002F25DC">
      <w:pPr>
        <w:shd w:val="clear" w:color="auto" w:fill="3C3C3C" w:themeFill="background2" w:themeFillShade="40"/>
        <w:spacing w:after="40"/>
        <w:ind w:left="113"/>
        <w:rPr>
          <w:rFonts w:ascii="Consolas" w:hAnsi="Consolas"/>
          <w:color w:val="FFFFFF" w:themeColor="background1"/>
          <w:sz w:val="16"/>
          <w:szCs w:val="16"/>
        </w:rPr>
      </w:pPr>
      <w:r w:rsidRPr="00977931">
        <w:rPr>
          <w:rFonts w:ascii="Consolas" w:hAnsi="Consolas"/>
          <w:color w:val="FFFFFF" w:themeColor="background1"/>
          <w:sz w:val="16"/>
          <w:szCs w:val="16"/>
        </w:rPr>
        <w:t xml:space="preserve">  &lt;/AusUDIDSPLResponse&gt;</w:t>
      </w:r>
    </w:p>
    <w:p w14:paraId="50DF9140" w14:textId="77777777" w:rsidR="002F25DC" w:rsidRPr="00977931" w:rsidRDefault="002F25DC" w:rsidP="002F25DC">
      <w:pPr>
        <w:shd w:val="clear" w:color="auto" w:fill="3C3C3C" w:themeFill="background2" w:themeFillShade="40"/>
        <w:spacing w:after="40"/>
        <w:ind w:left="113"/>
        <w:rPr>
          <w:rFonts w:ascii="Consolas" w:hAnsi="Consolas"/>
          <w:color w:val="FFFFFF" w:themeColor="background1"/>
          <w:sz w:val="16"/>
          <w:szCs w:val="16"/>
        </w:rPr>
      </w:pPr>
    </w:p>
    <w:p w14:paraId="2BD4139A" w14:textId="77777777" w:rsidR="002F25DC" w:rsidRPr="00977931" w:rsidRDefault="002F25DC" w:rsidP="002F25DC">
      <w:pPr>
        <w:spacing w:before="120"/>
      </w:pPr>
      <w:r w:rsidRPr="00977931">
        <w:t xml:space="preserve">The response below shows a failed submission. </w:t>
      </w:r>
    </w:p>
    <w:p w14:paraId="0200BC23" w14:textId="77777777" w:rsidR="002F25DC" w:rsidRPr="00977931" w:rsidRDefault="002F25DC" w:rsidP="002F25DC">
      <w:r w:rsidRPr="00977931">
        <w:t xml:space="preserve">In this example, the error is because of the ‘Brand Name’ field is longer than </w:t>
      </w:r>
      <w:proofErr w:type="gramStart"/>
      <w:r w:rsidRPr="00977931">
        <w:t>80</w:t>
      </w:r>
      <w:proofErr w:type="gramEnd"/>
      <w:r w:rsidRPr="00977931">
        <w:t xml:space="preserve"> characters. </w:t>
      </w:r>
    </w:p>
    <w:p w14:paraId="713E3F3D" w14:textId="77777777" w:rsidR="002F25DC" w:rsidRPr="00977931" w:rsidRDefault="002F25DC" w:rsidP="002F25DC">
      <w:pPr>
        <w:shd w:val="clear" w:color="auto" w:fill="3C3C3C" w:themeFill="background2" w:themeFillShade="40"/>
        <w:autoSpaceDE w:val="0"/>
        <w:autoSpaceDN w:val="0"/>
        <w:adjustRightInd w:val="0"/>
        <w:spacing w:after="0" w:line="240" w:lineRule="auto"/>
        <w:ind w:left="113"/>
        <w:rPr>
          <w:rFonts w:ascii="Consolas" w:hAnsi="Consolas" w:cs="Lucida Console"/>
          <w:color w:val="FFFFFF" w:themeColor="background1"/>
          <w:sz w:val="16"/>
          <w:szCs w:val="16"/>
        </w:rPr>
      </w:pPr>
      <w:r w:rsidRPr="00977931">
        <w:rPr>
          <w:rFonts w:ascii="Consolas" w:hAnsi="Consolas" w:cs="Lucida Console"/>
          <w:color w:val="FFFFFF" w:themeColor="background1"/>
          <w:sz w:val="16"/>
          <w:szCs w:val="16"/>
        </w:rPr>
        <w:t>&lt;?xml version="1.0" encoding="utf-16"?&gt;</w:t>
      </w:r>
    </w:p>
    <w:p w14:paraId="7C0CEDA9" w14:textId="77777777" w:rsidR="002F25DC" w:rsidRPr="00977931" w:rsidRDefault="002F25DC" w:rsidP="002F25DC">
      <w:pPr>
        <w:shd w:val="clear" w:color="auto" w:fill="3C3C3C" w:themeFill="background2" w:themeFillShade="40"/>
        <w:autoSpaceDE w:val="0"/>
        <w:autoSpaceDN w:val="0"/>
        <w:adjustRightInd w:val="0"/>
        <w:spacing w:after="0" w:line="240" w:lineRule="auto"/>
        <w:ind w:left="113"/>
        <w:rPr>
          <w:rFonts w:ascii="Consolas" w:hAnsi="Consolas" w:cs="Lucida Console"/>
          <w:color w:val="FFFFFF" w:themeColor="background1"/>
          <w:sz w:val="16"/>
          <w:szCs w:val="16"/>
        </w:rPr>
      </w:pPr>
      <w:r w:rsidRPr="00977931">
        <w:rPr>
          <w:rFonts w:ascii="Consolas" w:hAnsi="Consolas" w:cs="Lucida Console"/>
          <w:color w:val="FFFFFF" w:themeColor="background1"/>
          <w:sz w:val="16"/>
          <w:szCs w:val="16"/>
        </w:rPr>
        <w:lastRenderedPageBreak/>
        <w:t xml:space="preserve">  &lt;AusUDIDSPLResponse&gt;</w:t>
      </w:r>
    </w:p>
    <w:p w14:paraId="17066FE6" w14:textId="77777777" w:rsidR="002F25DC" w:rsidRPr="00977931" w:rsidRDefault="002F25DC" w:rsidP="002F25DC">
      <w:pPr>
        <w:shd w:val="clear" w:color="auto" w:fill="3C3C3C" w:themeFill="background2" w:themeFillShade="40"/>
        <w:autoSpaceDE w:val="0"/>
        <w:autoSpaceDN w:val="0"/>
        <w:adjustRightInd w:val="0"/>
        <w:spacing w:after="0" w:line="240" w:lineRule="auto"/>
        <w:ind w:left="113"/>
        <w:rPr>
          <w:rFonts w:ascii="Consolas" w:hAnsi="Consolas" w:cs="Lucida Console"/>
          <w:color w:val="FFFFFF" w:themeColor="background1"/>
          <w:sz w:val="16"/>
          <w:szCs w:val="16"/>
        </w:rPr>
      </w:pPr>
      <w:r w:rsidRPr="00977931">
        <w:rPr>
          <w:rFonts w:ascii="Consolas" w:hAnsi="Consolas" w:cs="Lucida Console"/>
          <w:color w:val="FFFFFF" w:themeColor="background1"/>
          <w:sz w:val="16"/>
          <w:szCs w:val="16"/>
        </w:rPr>
        <w:t xml:space="preserve">    &lt;Success&gt;false&lt;/Success&gt;</w:t>
      </w:r>
    </w:p>
    <w:p w14:paraId="6CFF75A3" w14:textId="77777777" w:rsidR="002F25DC" w:rsidRPr="00977931" w:rsidRDefault="002F25DC" w:rsidP="002F25DC">
      <w:pPr>
        <w:shd w:val="clear" w:color="auto" w:fill="3C3C3C" w:themeFill="background2" w:themeFillShade="40"/>
        <w:autoSpaceDE w:val="0"/>
        <w:autoSpaceDN w:val="0"/>
        <w:adjustRightInd w:val="0"/>
        <w:spacing w:after="0" w:line="240" w:lineRule="auto"/>
        <w:ind w:left="113"/>
        <w:jc w:val="both"/>
        <w:rPr>
          <w:rFonts w:ascii="Consolas" w:hAnsi="Consolas" w:cs="Lucida Console"/>
          <w:color w:val="FFFFFF" w:themeColor="background1"/>
          <w:sz w:val="16"/>
          <w:szCs w:val="16"/>
        </w:rPr>
      </w:pPr>
      <w:r w:rsidRPr="00977931">
        <w:rPr>
          <w:rFonts w:ascii="Consolas" w:hAnsi="Consolas" w:cs="Lucida Console"/>
          <w:color w:val="FFFFFF" w:themeColor="background1"/>
          <w:sz w:val="16"/>
          <w:szCs w:val="16"/>
        </w:rPr>
        <w:t xml:space="preserve">    &lt;Errors&gt;</w:t>
      </w:r>
    </w:p>
    <w:p w14:paraId="1F50D911" w14:textId="77777777" w:rsidR="002F25DC" w:rsidRPr="00977931" w:rsidRDefault="002F25DC" w:rsidP="002F25DC">
      <w:pPr>
        <w:shd w:val="clear" w:color="auto" w:fill="3C3C3C" w:themeFill="background2" w:themeFillShade="40"/>
        <w:autoSpaceDE w:val="0"/>
        <w:autoSpaceDN w:val="0"/>
        <w:adjustRightInd w:val="0"/>
        <w:spacing w:after="0" w:line="240" w:lineRule="auto"/>
        <w:ind w:left="113"/>
        <w:rPr>
          <w:rFonts w:ascii="Consolas" w:hAnsi="Consolas" w:cs="Lucida Console"/>
          <w:color w:val="FFFFFF" w:themeColor="background1"/>
          <w:sz w:val="16"/>
          <w:szCs w:val="16"/>
        </w:rPr>
      </w:pPr>
      <w:r w:rsidRPr="00977931">
        <w:rPr>
          <w:rFonts w:ascii="Consolas" w:hAnsi="Consolas" w:cs="Lucida Console"/>
          <w:color w:val="FFFFFF" w:themeColor="background1"/>
          <w:sz w:val="16"/>
          <w:szCs w:val="16"/>
        </w:rPr>
        <w:t xml:space="preserve">      &lt;SPLError&gt;</w:t>
      </w:r>
    </w:p>
    <w:p w14:paraId="7BA4158C" w14:textId="77777777" w:rsidR="002F25DC" w:rsidRPr="00977931" w:rsidRDefault="002F25DC" w:rsidP="002F25DC">
      <w:pPr>
        <w:shd w:val="clear" w:color="auto" w:fill="3C3C3C" w:themeFill="background2" w:themeFillShade="40"/>
        <w:autoSpaceDE w:val="0"/>
        <w:autoSpaceDN w:val="0"/>
        <w:adjustRightInd w:val="0"/>
        <w:spacing w:after="0" w:line="240" w:lineRule="auto"/>
        <w:ind w:left="113"/>
        <w:rPr>
          <w:rFonts w:ascii="Consolas" w:hAnsi="Consolas" w:cs="Lucida Console"/>
          <w:color w:val="FFFFFF" w:themeColor="background1"/>
          <w:sz w:val="16"/>
          <w:szCs w:val="16"/>
        </w:rPr>
      </w:pPr>
      <w:r w:rsidRPr="00977931">
        <w:rPr>
          <w:rFonts w:ascii="Consolas" w:hAnsi="Consolas" w:cs="Lucida Console"/>
          <w:color w:val="FFFFFF" w:themeColor="background1"/>
          <w:sz w:val="16"/>
          <w:szCs w:val="16"/>
        </w:rPr>
        <w:t xml:space="preserve">        &lt;Property&gt;BrandName&lt;/Property&gt;</w:t>
      </w:r>
    </w:p>
    <w:p w14:paraId="60DB9AC9" w14:textId="77777777" w:rsidR="002F25DC" w:rsidRPr="00977931" w:rsidRDefault="002F25DC" w:rsidP="002F25DC">
      <w:pPr>
        <w:shd w:val="clear" w:color="auto" w:fill="3C3C3C" w:themeFill="background2" w:themeFillShade="40"/>
        <w:autoSpaceDE w:val="0"/>
        <w:autoSpaceDN w:val="0"/>
        <w:adjustRightInd w:val="0"/>
        <w:spacing w:after="0" w:line="240" w:lineRule="auto"/>
        <w:ind w:left="113"/>
        <w:rPr>
          <w:rFonts w:ascii="Consolas" w:hAnsi="Consolas" w:cs="Lucida Console"/>
          <w:color w:val="FFFFFF" w:themeColor="background1"/>
          <w:sz w:val="16"/>
          <w:szCs w:val="16"/>
        </w:rPr>
      </w:pPr>
      <w:r w:rsidRPr="00977931">
        <w:rPr>
          <w:rFonts w:ascii="Consolas" w:hAnsi="Consolas" w:cs="Lucida Console"/>
          <w:color w:val="FFFFFF" w:themeColor="background1"/>
          <w:sz w:val="16"/>
          <w:szCs w:val="16"/>
        </w:rPr>
        <w:t xml:space="preserve">        &lt;Message&gt;Brand name must be between 1 and 80 characters&lt;/Message&gt;</w:t>
      </w:r>
    </w:p>
    <w:p w14:paraId="63CE05D5" w14:textId="77777777" w:rsidR="002F25DC" w:rsidRPr="00977931" w:rsidRDefault="002F25DC" w:rsidP="002F25DC">
      <w:pPr>
        <w:shd w:val="clear" w:color="auto" w:fill="3C3C3C" w:themeFill="background2" w:themeFillShade="40"/>
        <w:autoSpaceDE w:val="0"/>
        <w:autoSpaceDN w:val="0"/>
        <w:adjustRightInd w:val="0"/>
        <w:spacing w:after="0" w:line="240" w:lineRule="auto"/>
        <w:ind w:left="113"/>
        <w:rPr>
          <w:rFonts w:ascii="Consolas" w:hAnsi="Consolas" w:cs="Lucida Console"/>
          <w:color w:val="FFFFFF" w:themeColor="background1"/>
          <w:sz w:val="16"/>
          <w:szCs w:val="16"/>
        </w:rPr>
      </w:pPr>
      <w:r w:rsidRPr="00977931">
        <w:rPr>
          <w:rFonts w:ascii="Consolas" w:hAnsi="Consolas" w:cs="Lucida Console"/>
          <w:color w:val="FFFFFF" w:themeColor="background1"/>
          <w:sz w:val="16"/>
          <w:szCs w:val="16"/>
        </w:rPr>
        <w:t xml:space="preserve">      &lt;/SPLError&gt;</w:t>
      </w:r>
    </w:p>
    <w:p w14:paraId="71C29D09" w14:textId="77777777" w:rsidR="002F25DC" w:rsidRPr="00977931" w:rsidRDefault="002F25DC" w:rsidP="002F25DC">
      <w:pPr>
        <w:shd w:val="clear" w:color="auto" w:fill="3C3C3C" w:themeFill="background2" w:themeFillShade="40"/>
        <w:autoSpaceDE w:val="0"/>
        <w:autoSpaceDN w:val="0"/>
        <w:adjustRightInd w:val="0"/>
        <w:spacing w:after="0" w:line="240" w:lineRule="auto"/>
        <w:ind w:left="113"/>
        <w:rPr>
          <w:rFonts w:ascii="Consolas" w:hAnsi="Consolas" w:cs="Lucida Console"/>
          <w:color w:val="FFFFFF" w:themeColor="background1"/>
          <w:sz w:val="16"/>
          <w:szCs w:val="16"/>
        </w:rPr>
      </w:pPr>
      <w:r w:rsidRPr="00977931">
        <w:rPr>
          <w:rFonts w:ascii="Consolas" w:hAnsi="Consolas" w:cs="Lucida Console"/>
          <w:color w:val="FFFFFF" w:themeColor="background1"/>
          <w:sz w:val="16"/>
          <w:szCs w:val="16"/>
        </w:rPr>
        <w:t xml:space="preserve">    &lt;/Errors&gt;</w:t>
      </w:r>
    </w:p>
    <w:p w14:paraId="520F483F" w14:textId="77777777" w:rsidR="002F25DC" w:rsidRPr="00977931" w:rsidRDefault="002F25DC" w:rsidP="002F25DC">
      <w:pPr>
        <w:shd w:val="clear" w:color="auto" w:fill="3C3C3C" w:themeFill="background2" w:themeFillShade="40"/>
        <w:ind w:left="113"/>
        <w:rPr>
          <w:rFonts w:ascii="Consolas" w:hAnsi="Consolas" w:cs="Lucida Console"/>
          <w:color w:val="FFFFFF" w:themeColor="background1"/>
          <w:sz w:val="16"/>
          <w:szCs w:val="16"/>
        </w:rPr>
      </w:pPr>
      <w:r w:rsidRPr="00977931">
        <w:rPr>
          <w:rFonts w:ascii="Consolas" w:hAnsi="Consolas" w:cs="Lucida Console"/>
          <w:color w:val="FFFFFF" w:themeColor="background1"/>
          <w:sz w:val="16"/>
          <w:szCs w:val="16"/>
        </w:rPr>
        <w:t xml:space="preserve">  &lt;/AusUDIDSPLResponse&gt;</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2F25DC" w:rsidRPr="00977931" w14:paraId="371472E3" w14:textId="77777777" w:rsidTr="004E496D">
        <w:trPr>
          <w:trHeight w:val="510"/>
        </w:trPr>
        <w:tc>
          <w:tcPr>
            <w:tcW w:w="1276" w:type="dxa"/>
            <w:shd w:val="clear" w:color="auto" w:fill="FF9E1B"/>
            <w:vAlign w:val="center"/>
          </w:tcPr>
          <w:p w14:paraId="2F537AF8" w14:textId="77777777" w:rsidR="002F25DC" w:rsidRPr="00977931" w:rsidRDefault="002F25DC" w:rsidP="004E496D">
            <w:pPr>
              <w:spacing w:before="120"/>
              <w:jc w:val="center"/>
            </w:pPr>
            <w:r w:rsidRPr="00977931">
              <w:rPr>
                <w:noProof/>
              </w:rPr>
              <w:drawing>
                <wp:inline distT="0" distB="0" distL="0" distR="0" wp14:anchorId="61DC960B" wp14:editId="6675216D">
                  <wp:extent cx="487681" cy="487681"/>
                  <wp:effectExtent l="0" t="0" r="7620" b="7620"/>
                  <wp:docPr id="696343289" name="Picture 69634328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43289" name="Picture 696343289">
                            <a:extLst>
                              <a:ext uri="{C183D7F6-B498-43B3-948B-1728B52AA6E4}">
                                <adec:decorative xmlns:adec="http://schemas.microsoft.com/office/drawing/2017/decorative" val="1"/>
                              </a:ext>
                            </a:extLst>
                          </pic:cNvPr>
                          <pic:cNvPicPr/>
                        </pic:nvPicPr>
                        <pic:blipFill>
                          <a:blip r:embed="rId12" cstate="print"/>
                          <a:stretch>
                            <a:fillRect/>
                          </a:stretch>
                        </pic:blipFill>
                        <pic:spPr>
                          <a:xfrm>
                            <a:off x="0" y="0"/>
                            <a:ext cx="487681" cy="487681"/>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30A14D04" w14:textId="77777777" w:rsidR="002F25DC" w:rsidRPr="00977931" w:rsidRDefault="002F25DC" w:rsidP="004E496D">
            <w:r w:rsidRPr="00977931">
              <w:t xml:space="preserve">Failed submissions </w:t>
            </w:r>
            <w:proofErr w:type="gramStart"/>
            <w:r w:rsidRPr="00977931">
              <w:t>are not retained</w:t>
            </w:r>
            <w:proofErr w:type="gramEnd"/>
            <w:r w:rsidRPr="00977931">
              <w:t xml:space="preserve"> in the AusUDID or kept as drafts.</w:t>
            </w:r>
          </w:p>
        </w:tc>
      </w:tr>
    </w:tbl>
    <w:p w14:paraId="563308B2" w14:textId="77777777" w:rsidR="00D42D4C" w:rsidRDefault="002F25DC" w:rsidP="002F25DC">
      <w:pPr>
        <w:spacing w:before="120"/>
      </w:pPr>
      <w:r w:rsidRPr="00977931">
        <w:t xml:space="preserve">If the </w:t>
      </w:r>
      <w:r>
        <w:t xml:space="preserve">UDI </w:t>
      </w:r>
      <w:r w:rsidRPr="00977931">
        <w:t xml:space="preserve">record publish date in the HL7 document is today or in the past, the </w:t>
      </w:r>
      <w:r>
        <w:t xml:space="preserve">UDI </w:t>
      </w:r>
      <w:r w:rsidRPr="00977931">
        <w:t xml:space="preserve">record will </w:t>
      </w:r>
      <w:proofErr w:type="gramStart"/>
      <w:r w:rsidRPr="00977931">
        <w:t>be published</w:t>
      </w:r>
      <w:proofErr w:type="gramEnd"/>
      <w:r w:rsidRPr="00977931">
        <w:t xml:space="preserve"> immediately.</w:t>
      </w:r>
    </w:p>
    <w:p w14:paraId="26883F8A" w14:textId="7EE16582" w:rsidR="002F25DC" w:rsidRPr="00977931" w:rsidRDefault="002F25DC" w:rsidP="002F25DC">
      <w:pPr>
        <w:spacing w:before="120"/>
      </w:pPr>
      <w:r w:rsidRPr="00977931">
        <w:t>If the</w:t>
      </w:r>
      <w:r>
        <w:t xml:space="preserve"> UDI</w:t>
      </w:r>
      <w:r w:rsidRPr="00977931">
        <w:t xml:space="preserve"> record publish date is in the future, it will </w:t>
      </w:r>
      <w:proofErr w:type="gramStart"/>
      <w:r w:rsidRPr="00977931">
        <w:t>be created</w:t>
      </w:r>
      <w:proofErr w:type="gramEnd"/>
      <w:r w:rsidRPr="00977931">
        <w:t xml:space="preserve"> as an </w:t>
      </w:r>
      <w:r>
        <w:t>‘u</w:t>
      </w:r>
      <w:r w:rsidRPr="00977931">
        <w:t xml:space="preserve">npublished </w:t>
      </w:r>
      <w:r>
        <w:t xml:space="preserve">UDI </w:t>
      </w:r>
      <w:r w:rsidRPr="00977931">
        <w:t>record</w:t>
      </w:r>
      <w:r>
        <w:t>’</w:t>
      </w:r>
      <w:r w:rsidRPr="00977931">
        <w:t xml:space="preserve"> which will automatically publish when the scheduled date </w:t>
      </w:r>
      <w:proofErr w:type="gramStart"/>
      <w:r w:rsidRPr="00977931">
        <w:t>is reached</w:t>
      </w:r>
      <w:proofErr w:type="gramEnd"/>
      <w:r w:rsidRPr="00977931">
        <w:t>. Once the</w:t>
      </w:r>
      <w:r>
        <w:t xml:space="preserve"> UDI</w:t>
      </w:r>
      <w:r w:rsidRPr="00977931">
        <w:t xml:space="preserve"> record </w:t>
      </w:r>
      <w:proofErr w:type="gramStart"/>
      <w:r w:rsidRPr="00977931">
        <w:t>is published</w:t>
      </w:r>
      <w:proofErr w:type="gramEnd"/>
      <w:r>
        <w:t>,</w:t>
      </w:r>
      <w:r w:rsidRPr="00977931">
        <w:t xml:space="preserve"> the </w:t>
      </w:r>
      <w:r>
        <w:t xml:space="preserve">UDI </w:t>
      </w:r>
      <w:r w:rsidRPr="00977931">
        <w:t xml:space="preserve">record’s Grace Period will commence. </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76"/>
        <w:gridCol w:w="7762"/>
      </w:tblGrid>
      <w:tr w:rsidR="002F25DC" w:rsidRPr="00977931" w14:paraId="63EC4A34" w14:textId="77777777" w:rsidTr="004E496D">
        <w:trPr>
          <w:cantSplit/>
          <w:trHeight w:val="510"/>
        </w:trPr>
        <w:tc>
          <w:tcPr>
            <w:tcW w:w="1276" w:type="dxa"/>
            <w:shd w:val="clear" w:color="auto" w:fill="FF9E1B"/>
            <w:vAlign w:val="center"/>
          </w:tcPr>
          <w:p w14:paraId="53FA5923" w14:textId="77777777" w:rsidR="002F25DC" w:rsidRPr="00977931" w:rsidRDefault="002F25DC" w:rsidP="004E496D">
            <w:pPr>
              <w:spacing w:before="120"/>
              <w:jc w:val="center"/>
            </w:pPr>
            <w:r w:rsidRPr="00977931">
              <w:rPr>
                <w:noProof/>
              </w:rPr>
              <w:drawing>
                <wp:inline distT="0" distB="0" distL="0" distR="0" wp14:anchorId="36902EFC" wp14:editId="546751F6">
                  <wp:extent cx="487681" cy="487681"/>
                  <wp:effectExtent l="0" t="0" r="7620" b="7620"/>
                  <wp:docPr id="403578139" name="Picture 40357813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578139" name="Picture 403578139">
                            <a:extLst>
                              <a:ext uri="{C183D7F6-B498-43B3-948B-1728B52AA6E4}">
                                <adec:decorative xmlns:adec="http://schemas.microsoft.com/office/drawing/2017/decorative" val="1"/>
                              </a:ext>
                            </a:extLst>
                          </pic:cNvPr>
                          <pic:cNvPicPr/>
                        </pic:nvPicPr>
                        <pic:blipFill>
                          <a:blip r:embed="rId12" cstate="print"/>
                          <a:stretch>
                            <a:fillRect/>
                          </a:stretch>
                        </pic:blipFill>
                        <pic:spPr>
                          <a:xfrm>
                            <a:off x="0" y="0"/>
                            <a:ext cx="487681" cy="487681"/>
                          </a:xfrm>
                          <a:prstGeom prst="rect">
                            <a:avLst/>
                          </a:prstGeom>
                        </pic:spPr>
                      </pic:pic>
                    </a:graphicData>
                  </a:graphic>
                </wp:inline>
              </w:drawing>
            </w:r>
          </w:p>
        </w:tc>
        <w:tc>
          <w:tcPr>
            <w:tcW w:w="7762" w:type="dxa"/>
            <w:shd w:val="clear" w:color="auto" w:fill="EAEAEA"/>
            <w:tcMar>
              <w:top w:w="170" w:type="dxa"/>
              <w:left w:w="170" w:type="dxa"/>
              <w:bottom w:w="170" w:type="dxa"/>
              <w:right w:w="170" w:type="dxa"/>
            </w:tcMar>
            <w:vAlign w:val="center"/>
          </w:tcPr>
          <w:p w14:paraId="463A82E9" w14:textId="77777777" w:rsidR="002F25DC" w:rsidRDefault="002F25DC" w:rsidP="004E496D">
            <w:r>
              <w:t xml:space="preserve">The Grace Period is a set </w:t>
            </w:r>
            <w:proofErr w:type="gramStart"/>
            <w:r>
              <w:t>time frame</w:t>
            </w:r>
            <w:proofErr w:type="gramEnd"/>
            <w:r>
              <w:t xml:space="preserve"> that begins once you have published your initial version of the UDI record. During this </w:t>
            </w:r>
            <w:proofErr w:type="gramStart"/>
            <w:r>
              <w:t>time frame</w:t>
            </w:r>
            <w:proofErr w:type="gramEnd"/>
            <w:r>
              <w:t>, you can make any needed changes to any data element. The purpose of the Grace Period is to allow you fix errors in the UDI record due to data entry errors or technical issues.</w:t>
            </w:r>
          </w:p>
          <w:p w14:paraId="4DBCED66" w14:textId="77777777" w:rsidR="002F25DC" w:rsidRPr="00977931" w:rsidRDefault="002F25DC" w:rsidP="004E496D">
            <w:r>
              <w:t>The length of the Grace Period is subject to change as we introduce UDI and the AusUDID. You can find the current length of the Grace Period on the UDI Hub, or when updating or correcting a UDI record.</w:t>
            </w:r>
          </w:p>
        </w:tc>
      </w:tr>
    </w:tbl>
    <w:p w14:paraId="7AE79929" w14:textId="7B631DEF" w:rsidR="002F25DC" w:rsidRPr="00977931" w:rsidRDefault="002F25DC" w:rsidP="002F25DC">
      <w:pPr>
        <w:spacing w:before="120"/>
      </w:pPr>
      <w:r w:rsidRPr="00977931">
        <w:t>UDI records that are in the Grace Period are visible to public users. Only</w:t>
      </w:r>
      <w:r>
        <w:t xml:space="preserve"> UDI</w:t>
      </w:r>
      <w:r w:rsidRPr="00977931">
        <w:t xml:space="preserve"> records that are </w:t>
      </w:r>
      <w:r w:rsidR="00D42D4C">
        <w:t xml:space="preserve">unpublished or those </w:t>
      </w:r>
      <w:r w:rsidRPr="00977931">
        <w:t xml:space="preserve">submitted without an ARTG are not </w:t>
      </w:r>
      <w:r w:rsidR="00D42D4C">
        <w:t>visible</w:t>
      </w:r>
      <w:r w:rsidRPr="00977931">
        <w:t xml:space="preserve"> to public users.</w:t>
      </w:r>
    </w:p>
    <w:p w14:paraId="38AD0739" w14:textId="77777777" w:rsidR="00D42D4C" w:rsidRDefault="002F25DC" w:rsidP="002F25DC">
      <w:r w:rsidRPr="00977931">
        <w:t xml:space="preserve">Once the UDI record is out of the Grace Period, it will be subject to the UDI Trigger rules. This means that changes to those data fields defined as UDI Trigger </w:t>
      </w:r>
      <w:r w:rsidR="00D42D4C">
        <w:t>d</w:t>
      </w:r>
      <w:r w:rsidRPr="00977931">
        <w:t xml:space="preserve">ata </w:t>
      </w:r>
      <w:r w:rsidR="00D42D4C">
        <w:t>e</w:t>
      </w:r>
      <w:r w:rsidRPr="00977931">
        <w:t xml:space="preserve">lements will require a new UDI record, per the rules defined in the </w:t>
      </w:r>
      <w:r w:rsidRPr="00D42D4C">
        <w:rPr>
          <w:i/>
          <w:iCs/>
        </w:rPr>
        <w:t>Australian UDI Data Dictionary</w:t>
      </w:r>
      <w:r w:rsidRPr="00977931">
        <w:t xml:space="preserve">. </w:t>
      </w:r>
    </w:p>
    <w:p w14:paraId="21EBA5CB" w14:textId="572B7179" w:rsidR="002F25DC" w:rsidRDefault="002F25DC" w:rsidP="002F25DC">
      <w:r w:rsidRPr="00977931">
        <w:t xml:space="preserve">If you need to correct the UDI record due to an error, you can do so by sending a HL7 request using the correction message type code, or by prefiling a correction request through the AusUDID online portal which will treat the next update you submit via the HL7 channel as a correction. </w:t>
      </w:r>
    </w:p>
    <w:p w14:paraId="684425CD" w14:textId="01D98D0C" w:rsidR="002F25DC" w:rsidRDefault="002F25DC" w:rsidP="002F25DC">
      <w:r>
        <w:rPr>
          <w:spacing w:val="-3"/>
        </w:rPr>
        <w:t xml:space="preserve">When a device is associated with </w:t>
      </w:r>
      <w:r w:rsidR="00DE7F41">
        <w:rPr>
          <w:spacing w:val="-3"/>
        </w:rPr>
        <w:t>m</w:t>
      </w:r>
      <w:r>
        <w:rPr>
          <w:spacing w:val="-3"/>
        </w:rPr>
        <w:t xml:space="preserve">ultiple </w:t>
      </w:r>
      <w:r w:rsidR="00DE7F41">
        <w:rPr>
          <w:spacing w:val="-3"/>
        </w:rPr>
        <w:t>s</w:t>
      </w:r>
      <w:r>
        <w:rPr>
          <w:spacing w:val="-3"/>
        </w:rPr>
        <w:t xml:space="preserve">ponsors, and the UDI record is out of Grace Period, a correction must </w:t>
      </w:r>
      <w:proofErr w:type="gramStart"/>
      <w:r>
        <w:rPr>
          <w:spacing w:val="-3"/>
        </w:rPr>
        <w:t>be used</w:t>
      </w:r>
      <w:proofErr w:type="gramEnd"/>
      <w:r>
        <w:rPr>
          <w:spacing w:val="-3"/>
        </w:rPr>
        <w:t xml:space="preserve"> to change any of the device data elements. </w:t>
      </w:r>
      <w:r w:rsidR="00DE7F41">
        <w:rPr>
          <w:spacing w:val="-3"/>
        </w:rPr>
        <w:t>However, a</w:t>
      </w:r>
      <w:r>
        <w:rPr>
          <w:spacing w:val="-3"/>
        </w:rPr>
        <w:t xml:space="preserve"> sponsor can change their own sponsor data without the use of a correction. </w:t>
      </w:r>
    </w:p>
    <w:p w14:paraId="572E688A" w14:textId="7A6718BB" w:rsidR="002F25DC" w:rsidRDefault="002F25DC" w:rsidP="00732CCF">
      <w:pPr>
        <w:pStyle w:val="Heading3"/>
      </w:pPr>
      <w:bookmarkStart w:id="37" w:name="_Toc230962906"/>
      <w:r>
        <w:t>Verifying UDI record submission</w:t>
      </w:r>
      <w:bookmarkEnd w:id="37"/>
    </w:p>
    <w:p w14:paraId="37131873" w14:textId="7FF78E4A" w:rsidR="002F25DC" w:rsidRPr="00977931" w:rsidRDefault="002F25DC" w:rsidP="002F25DC">
      <w:r w:rsidRPr="00977931">
        <w:t xml:space="preserve">Once you have successfully published a UDI record, you can view </w:t>
      </w:r>
      <w:r>
        <w:t>your UDI record</w:t>
      </w:r>
      <w:r w:rsidRPr="00977931">
        <w:t xml:space="preserve"> online in the AusUDID</w:t>
      </w:r>
      <w:r>
        <w:t xml:space="preserve"> portal</w:t>
      </w:r>
      <w:r w:rsidRPr="00977931">
        <w:t xml:space="preserve">. To do so, you must log into the AusUDID </w:t>
      </w:r>
      <w:r w:rsidR="00DE7F41">
        <w:t>using your TBS credentials</w:t>
      </w:r>
      <w:r w:rsidRPr="00977931">
        <w:t xml:space="preserve">. </w:t>
      </w:r>
    </w:p>
    <w:p w14:paraId="729DBFE7" w14:textId="3469626F" w:rsidR="002F25DC" w:rsidRPr="00977931" w:rsidRDefault="002F25DC" w:rsidP="002F25DC">
      <w:r w:rsidRPr="00977931">
        <w:t xml:space="preserve">Once logged in, select </w:t>
      </w:r>
      <w:r w:rsidRPr="00DE7F41">
        <w:rPr>
          <w:b/>
          <w:bCs/>
        </w:rPr>
        <w:t>My UDI Records</w:t>
      </w:r>
      <w:r w:rsidRPr="00977931">
        <w:t xml:space="preserve"> to see the UDI records created by your organisation. </w:t>
      </w:r>
    </w:p>
    <w:p w14:paraId="28D7EFBD" w14:textId="77777777" w:rsidR="002F25DC" w:rsidRPr="00977931" w:rsidRDefault="002F25DC" w:rsidP="002F25DC">
      <w:r>
        <w:t xml:space="preserve">If you are a third party data provider, your client can view their UDI records online in the AusUDID portal. </w:t>
      </w:r>
    </w:p>
    <w:p w14:paraId="2E9B6111" w14:textId="2E2CF753" w:rsidR="002F25DC" w:rsidRDefault="002F25DC" w:rsidP="00732CCF">
      <w:pPr>
        <w:pStyle w:val="Heading3"/>
      </w:pPr>
      <w:bookmarkStart w:id="38" w:name="_Toc230962907"/>
      <w:r>
        <w:lastRenderedPageBreak/>
        <w:t>Sample Postman Collection</w:t>
      </w:r>
      <w:bookmarkEnd w:id="38"/>
    </w:p>
    <w:p w14:paraId="2791236B" w14:textId="77777777" w:rsidR="00DE7F41" w:rsidRDefault="002F25DC" w:rsidP="002F25DC">
      <w:r w:rsidDel="00345D57">
        <w:t xml:space="preserve">We have included a sample Postman Collection as part of </w:t>
      </w:r>
      <w:r w:rsidDel="00987819">
        <w:t>the HL7 SPL</w:t>
      </w:r>
      <w:r w:rsidDel="00345D57">
        <w:t xml:space="preserve"> suite of documents.</w:t>
      </w:r>
      <w:r>
        <w:t xml:space="preserve"> </w:t>
      </w:r>
      <w:r w:rsidR="00DE7F41">
        <w:t xml:space="preserve">To import and customise the Postman Collection, follow the instructions below. </w:t>
      </w:r>
    </w:p>
    <w:p w14:paraId="005E99C9" w14:textId="4ECE95B8" w:rsidR="002F25DC" w:rsidRPr="00DE7F41" w:rsidRDefault="00DE7F41" w:rsidP="00DE7F41">
      <w:pPr>
        <w:pStyle w:val="Numberbullet0"/>
        <w:numPr>
          <w:ilvl w:val="0"/>
          <w:numId w:val="27"/>
        </w:numPr>
        <w:rPr>
          <w:i/>
          <w:iCs/>
        </w:rPr>
      </w:pPr>
      <w:r w:rsidRPr="2BE4D6B3">
        <w:t xml:space="preserve">Import the </w:t>
      </w:r>
      <w:r w:rsidRPr="00DE7F41">
        <w:rPr>
          <w:i/>
          <w:iCs/>
        </w:rPr>
        <w:t>M2M HL7 SPL Postman API Collection</w:t>
      </w:r>
      <w:r w:rsidRPr="2BE4D6B3">
        <w:t xml:space="preserve"> for the relevant </w:t>
      </w:r>
      <w:r>
        <w:t>Production</w:t>
      </w:r>
      <w:r w:rsidRPr="2BE4D6B3">
        <w:t xml:space="preserve"> or Pre-</w:t>
      </w:r>
      <w:r>
        <w:t>P</w:t>
      </w:r>
      <w:r w:rsidRPr="2BE4D6B3">
        <w:t>roduction environment.</w:t>
      </w:r>
    </w:p>
    <w:p w14:paraId="49790B44" w14:textId="7E154ADA" w:rsidR="0088411D" w:rsidRDefault="0088411D" w:rsidP="0088411D">
      <w:pPr>
        <w:pStyle w:val="Caption"/>
        <w:keepNext/>
      </w:pPr>
      <w:r>
        <w:t xml:space="preserve">Figure </w:t>
      </w:r>
      <w:r>
        <w:fldChar w:fldCharType="begin"/>
      </w:r>
      <w:r>
        <w:instrText xml:space="preserve"> SEQ Figure \* ARABIC </w:instrText>
      </w:r>
      <w:r>
        <w:fldChar w:fldCharType="separate"/>
      </w:r>
      <w:r w:rsidR="00ED2631">
        <w:rPr>
          <w:noProof/>
        </w:rPr>
        <w:t>18</w:t>
      </w:r>
      <w:r>
        <w:fldChar w:fldCharType="end"/>
      </w:r>
      <w:r>
        <w:t>: Postman collection</w:t>
      </w:r>
    </w:p>
    <w:p w14:paraId="08CA3BF9" w14:textId="08AD3435" w:rsidR="00DE7F41" w:rsidRDefault="00DE7F41" w:rsidP="00DE7F41">
      <w:r>
        <w:rPr>
          <w:noProof/>
        </w:rPr>
        <w:drawing>
          <wp:inline distT="0" distB="0" distL="0" distR="0" wp14:anchorId="77B8885A" wp14:editId="5AB833DD">
            <wp:extent cx="3223414" cy="1992923"/>
            <wp:effectExtent l="152400" t="152400" r="358140" b="369570"/>
            <wp:docPr id="1020790368" name="drawing" descr="Screenshot of the Postman coll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790368" name="drawing" descr="Screenshot of the Postman collection."/>
                    <pic:cNvPicPr/>
                  </pic:nvPicPr>
                  <pic:blipFill>
                    <a:blip r:embed="rId49">
                      <a:extLst>
                        <a:ext uri="{28A0092B-C50C-407E-A947-70E740481C1C}">
                          <a14:useLocalDpi xmlns:a14="http://schemas.microsoft.com/office/drawing/2010/main"/>
                        </a:ext>
                      </a:extLst>
                    </a:blip>
                    <a:stretch>
                      <a:fillRect/>
                    </a:stretch>
                  </pic:blipFill>
                  <pic:spPr>
                    <a:xfrm>
                      <a:off x="0" y="0"/>
                      <a:ext cx="3225957" cy="1994495"/>
                    </a:xfrm>
                    <a:prstGeom prst="rect">
                      <a:avLst/>
                    </a:prstGeom>
                    <a:ln>
                      <a:noFill/>
                    </a:ln>
                    <a:effectLst>
                      <a:outerShdw blurRad="292100" dist="139700" dir="2700000" algn="tl" rotWithShape="0">
                        <a:srgbClr val="333333">
                          <a:alpha val="65000"/>
                        </a:srgbClr>
                      </a:outerShdw>
                    </a:effectLst>
                  </pic:spPr>
                </pic:pic>
              </a:graphicData>
            </a:graphic>
          </wp:inline>
        </w:drawing>
      </w:r>
    </w:p>
    <w:p w14:paraId="63F556AA" w14:textId="04624499" w:rsidR="00DE7F41" w:rsidRDefault="00DE7F41" w:rsidP="00DE7F41">
      <w:pPr>
        <w:pStyle w:val="Numberbullet0"/>
        <w:numPr>
          <w:ilvl w:val="0"/>
          <w:numId w:val="27"/>
        </w:numPr>
      </w:pPr>
      <w:r>
        <w:t xml:space="preserve">Select the </w:t>
      </w:r>
      <w:r w:rsidRPr="00DE7F41">
        <w:rPr>
          <w:b/>
          <w:bCs/>
        </w:rPr>
        <w:t>collection</w:t>
      </w:r>
      <w:r>
        <w:t xml:space="preserve"> </w:t>
      </w:r>
      <w:r w:rsidRPr="00DE7F41">
        <w:rPr>
          <w:b/>
          <w:bCs/>
        </w:rPr>
        <w:t>name</w:t>
      </w:r>
      <w:r>
        <w:t xml:space="preserve"> and then select the </w:t>
      </w:r>
      <w:r w:rsidRPr="00DE7F41">
        <w:rPr>
          <w:b/>
          <w:bCs/>
        </w:rPr>
        <w:t>Variables</w:t>
      </w:r>
      <w:r>
        <w:t xml:space="preserve"> tab. Enter your Client ID and Secret into the </w:t>
      </w:r>
      <w:r w:rsidRPr="00DE7F41">
        <w:rPr>
          <w:b/>
          <w:bCs/>
        </w:rPr>
        <w:t>value</w:t>
      </w:r>
      <w:r>
        <w:t xml:space="preserve"> column. The </w:t>
      </w:r>
      <w:r w:rsidRPr="00DE7F41">
        <w:rPr>
          <w:b/>
          <w:bCs/>
        </w:rPr>
        <w:t>TenantID</w:t>
      </w:r>
      <w:r>
        <w:t xml:space="preserve"> value will be 4a3cd791-0600-4b56-9f17-befb124fbe03</w:t>
      </w:r>
    </w:p>
    <w:p w14:paraId="608D8D8D" w14:textId="17E10D2B" w:rsidR="0088411D" w:rsidRDefault="0088411D" w:rsidP="0088411D">
      <w:pPr>
        <w:pStyle w:val="Caption"/>
        <w:keepNext/>
      </w:pPr>
      <w:r>
        <w:t xml:space="preserve">Figure </w:t>
      </w:r>
      <w:r>
        <w:fldChar w:fldCharType="begin"/>
      </w:r>
      <w:r>
        <w:instrText xml:space="preserve"> SEQ Figure \* ARABIC </w:instrText>
      </w:r>
      <w:r>
        <w:fldChar w:fldCharType="separate"/>
      </w:r>
      <w:r w:rsidR="00ED2631">
        <w:rPr>
          <w:noProof/>
        </w:rPr>
        <w:t>19</w:t>
      </w:r>
      <w:r>
        <w:fldChar w:fldCharType="end"/>
      </w:r>
      <w:r>
        <w:t xml:space="preserve">: </w:t>
      </w:r>
      <w:r w:rsidR="00ED2631">
        <w:t>Variables tab</w:t>
      </w:r>
    </w:p>
    <w:p w14:paraId="5DDB1EA4" w14:textId="3A3355BE" w:rsidR="00DE7F41" w:rsidRDefault="00DE7F41" w:rsidP="00DE7F41">
      <w:pPr>
        <w:pStyle w:val="Numberbullet0"/>
        <w:numPr>
          <w:ilvl w:val="0"/>
          <w:numId w:val="0"/>
        </w:numPr>
        <w:ind w:left="360" w:hanging="360"/>
      </w:pPr>
      <w:r>
        <w:rPr>
          <w:noProof/>
        </w:rPr>
        <w:drawing>
          <wp:inline distT="0" distB="0" distL="0" distR="0" wp14:anchorId="5E6D1D88" wp14:editId="0A1C411D">
            <wp:extent cx="5758320" cy="1606062"/>
            <wp:effectExtent l="152400" t="152400" r="356870" b="356235"/>
            <wp:docPr id="1720148864" name="drawing" descr="Screenshot of the postman coll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148864" name="drawing" descr="Screenshot of the postman collection."/>
                    <pic:cNvPicPr/>
                  </pic:nvPicPr>
                  <pic:blipFill>
                    <a:blip r:embed="rId50">
                      <a:extLst>
                        <a:ext uri="{28A0092B-C50C-407E-A947-70E740481C1C}">
                          <a14:useLocalDpi xmlns:a14="http://schemas.microsoft.com/office/drawing/2010/main"/>
                        </a:ext>
                      </a:extLst>
                    </a:blip>
                    <a:stretch>
                      <a:fillRect/>
                    </a:stretch>
                  </pic:blipFill>
                  <pic:spPr>
                    <a:xfrm>
                      <a:off x="0" y="0"/>
                      <a:ext cx="5770666" cy="1609505"/>
                    </a:xfrm>
                    <a:prstGeom prst="rect">
                      <a:avLst/>
                    </a:prstGeom>
                    <a:ln>
                      <a:noFill/>
                    </a:ln>
                    <a:effectLst>
                      <a:outerShdw blurRad="292100" dist="139700" dir="2700000" algn="tl" rotWithShape="0">
                        <a:srgbClr val="333333">
                          <a:alpha val="65000"/>
                        </a:srgbClr>
                      </a:outerShdw>
                    </a:effectLst>
                  </pic:spPr>
                </pic:pic>
              </a:graphicData>
            </a:graphic>
          </wp:inline>
        </w:drawing>
      </w:r>
    </w:p>
    <w:p w14:paraId="70AB4218" w14:textId="306AD1A8" w:rsidR="00DE7F41" w:rsidRDefault="00DE7F41" w:rsidP="00DE7F41">
      <w:pPr>
        <w:pStyle w:val="Numberbullet0"/>
        <w:numPr>
          <w:ilvl w:val="0"/>
          <w:numId w:val="27"/>
        </w:numPr>
      </w:pPr>
      <w:r>
        <w:t xml:space="preserve">Select the </w:t>
      </w:r>
      <w:r w:rsidRPr="00DE7F41">
        <w:rPr>
          <w:b/>
          <w:bCs/>
        </w:rPr>
        <w:t>Authorization</w:t>
      </w:r>
      <w:r>
        <w:t xml:space="preserve"> tab. Scroll down and select the </w:t>
      </w:r>
      <w:r w:rsidRPr="00DE7F41">
        <w:rPr>
          <w:b/>
          <w:bCs/>
        </w:rPr>
        <w:t xml:space="preserve">Get New Access Token </w:t>
      </w:r>
      <w:r>
        <w:t xml:space="preserve">button. Select </w:t>
      </w:r>
      <w:r w:rsidRPr="00DE7F41">
        <w:rPr>
          <w:b/>
          <w:bCs/>
        </w:rPr>
        <w:t>Proceed</w:t>
      </w:r>
      <w:r>
        <w:t xml:space="preserve"> and </w:t>
      </w:r>
      <w:r w:rsidRPr="00DE7F41">
        <w:rPr>
          <w:b/>
          <w:bCs/>
        </w:rPr>
        <w:t>Use</w:t>
      </w:r>
      <w:r>
        <w:t xml:space="preserve"> </w:t>
      </w:r>
      <w:r w:rsidRPr="00DE7F41">
        <w:rPr>
          <w:b/>
          <w:bCs/>
        </w:rPr>
        <w:t>Token</w:t>
      </w:r>
      <w:r>
        <w:t xml:space="preserve">. This Access Token will now </w:t>
      </w:r>
      <w:proofErr w:type="gramStart"/>
      <w:r>
        <w:t>be automatically included</w:t>
      </w:r>
      <w:proofErr w:type="gramEnd"/>
      <w:r>
        <w:t xml:space="preserve"> on all requests in the Authorization Header. A new Access Token will need to </w:t>
      </w:r>
      <w:proofErr w:type="gramStart"/>
      <w:r>
        <w:t>be requested</w:t>
      </w:r>
      <w:proofErr w:type="gramEnd"/>
      <w:r>
        <w:t xml:space="preserve"> when the current Access Token expires.</w:t>
      </w:r>
    </w:p>
    <w:p w14:paraId="70A81BFB" w14:textId="14BAE716" w:rsidR="00ED2631" w:rsidRDefault="00ED2631" w:rsidP="00ED2631">
      <w:pPr>
        <w:pStyle w:val="Caption"/>
        <w:keepNext/>
      </w:pPr>
      <w:r>
        <w:lastRenderedPageBreak/>
        <w:t xml:space="preserve">Figure </w:t>
      </w:r>
      <w:r>
        <w:fldChar w:fldCharType="begin"/>
      </w:r>
      <w:r>
        <w:instrText xml:space="preserve"> SEQ Figure \* ARABIC </w:instrText>
      </w:r>
      <w:r>
        <w:fldChar w:fldCharType="separate"/>
      </w:r>
      <w:r>
        <w:rPr>
          <w:noProof/>
        </w:rPr>
        <w:t>20</w:t>
      </w:r>
      <w:r>
        <w:fldChar w:fldCharType="end"/>
      </w:r>
      <w:r>
        <w:t>: Configure new token</w:t>
      </w:r>
    </w:p>
    <w:p w14:paraId="553A95FC" w14:textId="062CD7AF" w:rsidR="00DE7F41" w:rsidRDefault="00DE7F41" w:rsidP="00DE7F41">
      <w:pPr>
        <w:pStyle w:val="Numberbullet0"/>
        <w:numPr>
          <w:ilvl w:val="0"/>
          <w:numId w:val="0"/>
        </w:numPr>
      </w:pPr>
      <w:r>
        <w:rPr>
          <w:noProof/>
        </w:rPr>
        <w:drawing>
          <wp:inline distT="0" distB="0" distL="0" distR="0" wp14:anchorId="015B1877" wp14:editId="7DBAEE02">
            <wp:extent cx="4359632" cy="3634154"/>
            <wp:effectExtent l="152400" t="152400" r="365125" b="366395"/>
            <wp:docPr id="741291792" name="Picture 12" descr="New Access Token configuration screen displaying information such as Token Name, Access Token URL, Client ID and Secre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New Access Token configuration screen displaying information such as Token Name, Access Token URL, Client ID and Secret. "/>
                    <pic:cNvPicPr/>
                  </pic:nvPicPr>
                  <pic:blipFill>
                    <a:blip r:embed="rId51"/>
                    <a:stretch>
                      <a:fillRect/>
                    </a:stretch>
                  </pic:blipFill>
                  <pic:spPr>
                    <a:xfrm>
                      <a:off x="0" y="0"/>
                      <a:ext cx="4375884" cy="3647702"/>
                    </a:xfrm>
                    <a:prstGeom prst="rect">
                      <a:avLst/>
                    </a:prstGeom>
                    <a:ln>
                      <a:noFill/>
                    </a:ln>
                    <a:effectLst>
                      <a:outerShdw blurRad="292100" dist="139700" dir="2700000" algn="tl" rotWithShape="0">
                        <a:srgbClr val="333333">
                          <a:alpha val="65000"/>
                        </a:srgbClr>
                      </a:outerShdw>
                    </a:effectLst>
                  </pic:spPr>
                </pic:pic>
              </a:graphicData>
            </a:graphic>
          </wp:inline>
        </w:drawing>
      </w:r>
    </w:p>
    <w:p w14:paraId="1B30F4B6" w14:textId="1A876EB1" w:rsidR="00DE7F41" w:rsidRDefault="00DE7F41" w:rsidP="00DE7F41">
      <w:pPr>
        <w:pStyle w:val="Numberbullet0"/>
        <w:numPr>
          <w:ilvl w:val="0"/>
          <w:numId w:val="27"/>
        </w:numPr>
      </w:pPr>
      <w:r>
        <w:t xml:space="preserve">Select the </w:t>
      </w:r>
      <w:r w:rsidRPr="00DE7F41">
        <w:rPr>
          <w:b/>
          <w:bCs/>
        </w:rPr>
        <w:t>Submit UDI Record</w:t>
      </w:r>
      <w:r>
        <w:t xml:space="preserve"> button and then select the </w:t>
      </w:r>
      <w:r w:rsidRPr="00DE7F41">
        <w:rPr>
          <w:b/>
          <w:bCs/>
        </w:rPr>
        <w:t>Headers</w:t>
      </w:r>
      <w:r>
        <w:t xml:space="preserve"> tab. Replace the </w:t>
      </w:r>
      <w:r w:rsidRPr="00DE7F41">
        <w:rPr>
          <w:b/>
          <w:bCs/>
        </w:rPr>
        <w:t>Ocp-Apim-Subscription-Key</w:t>
      </w:r>
      <w:r>
        <w:t xml:space="preserve"> value to the Subscription Key that </w:t>
      </w:r>
      <w:proofErr w:type="gramStart"/>
      <w:r>
        <w:t>was generated</w:t>
      </w:r>
      <w:proofErr w:type="gramEnd"/>
      <w:r>
        <w:t xml:space="preserve"> in the APIM. Select the </w:t>
      </w:r>
      <w:r w:rsidRPr="00DE7F41">
        <w:rPr>
          <w:b/>
          <w:bCs/>
        </w:rPr>
        <w:t>Body</w:t>
      </w:r>
      <w:r>
        <w:rPr>
          <w:b/>
          <w:bCs/>
        </w:rPr>
        <w:t xml:space="preserve"> </w:t>
      </w:r>
      <w:r>
        <w:t>tab and fill out the request payload with the UDI HL7 SPL XML message.</w:t>
      </w:r>
    </w:p>
    <w:p w14:paraId="79F5D030" w14:textId="660404BC" w:rsidR="00ED2631" w:rsidRDefault="00ED2631" w:rsidP="00ED2631">
      <w:pPr>
        <w:pStyle w:val="Caption"/>
        <w:keepNext/>
      </w:pPr>
      <w:r>
        <w:t xml:space="preserve">Figure </w:t>
      </w:r>
      <w:r>
        <w:fldChar w:fldCharType="begin"/>
      </w:r>
      <w:r>
        <w:instrText xml:space="preserve"> SEQ Figure \* ARABIC </w:instrText>
      </w:r>
      <w:r>
        <w:fldChar w:fldCharType="separate"/>
      </w:r>
      <w:r>
        <w:rPr>
          <w:noProof/>
        </w:rPr>
        <w:t>21</w:t>
      </w:r>
      <w:r>
        <w:fldChar w:fldCharType="end"/>
      </w:r>
      <w:r>
        <w:t>: Submit UDI record button</w:t>
      </w:r>
    </w:p>
    <w:p w14:paraId="1D198203" w14:textId="6F025B02" w:rsidR="00DE7F41" w:rsidRPr="00DE7F41" w:rsidRDefault="00DE7F41" w:rsidP="00DE7F41">
      <w:pPr>
        <w:pStyle w:val="Numberbullet0"/>
        <w:numPr>
          <w:ilvl w:val="0"/>
          <w:numId w:val="0"/>
        </w:numPr>
      </w:pPr>
      <w:r>
        <w:rPr>
          <w:noProof/>
        </w:rPr>
        <w:drawing>
          <wp:inline distT="0" distB="0" distL="0" distR="0" wp14:anchorId="486A491F" wp14:editId="67DA9F55">
            <wp:extent cx="5606445" cy="1430216"/>
            <wp:effectExtent l="152400" t="152400" r="356235" b="360680"/>
            <wp:docPr id="263679743" name="Picture 13" descr="Postman collection with Submit UDI Record button, headers button and value column highlight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Postman collection with Submit UDI Record button, headers button and value column highlighted. "/>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628294" cy="1435790"/>
                    </a:xfrm>
                    <a:prstGeom prst="rect">
                      <a:avLst/>
                    </a:prstGeom>
                    <a:ln>
                      <a:noFill/>
                    </a:ln>
                    <a:effectLst>
                      <a:outerShdw blurRad="292100" dist="139700" dir="2700000" algn="tl" rotWithShape="0">
                        <a:srgbClr val="333333">
                          <a:alpha val="65000"/>
                        </a:srgbClr>
                      </a:outerShdw>
                    </a:effectLst>
                  </pic:spPr>
                </pic:pic>
              </a:graphicData>
            </a:graphic>
          </wp:inline>
        </w:drawing>
      </w:r>
    </w:p>
    <w:p w14:paraId="712932B6" w14:textId="4FB2D195" w:rsidR="002F25DC" w:rsidRDefault="002F25DC" w:rsidP="002F25DC">
      <w:pPr>
        <w:pStyle w:val="Heading2"/>
      </w:pPr>
      <w:bookmarkStart w:id="39" w:name="_Validating_your_HL7"/>
      <w:bookmarkStart w:id="40" w:name="_Toc230962908"/>
      <w:bookmarkEnd w:id="39"/>
      <w:r>
        <w:lastRenderedPageBreak/>
        <w:t>Validating your HL7 SPL data submission</w:t>
      </w:r>
      <w:bookmarkEnd w:id="40"/>
    </w:p>
    <w:p w14:paraId="055EE184" w14:textId="3BF155B0" w:rsidR="00DE7F41" w:rsidRPr="00DE7F41" w:rsidRDefault="00DE7F41" w:rsidP="00732CCF">
      <w:pPr>
        <w:pStyle w:val="Heading3"/>
      </w:pPr>
      <w:bookmarkStart w:id="41" w:name="_Toc230962909"/>
      <w:r>
        <w:t>AusUDID Pre-Production testing</w:t>
      </w:r>
      <w:bookmarkEnd w:id="41"/>
    </w:p>
    <w:p w14:paraId="1A0BD1DF" w14:textId="77777777" w:rsidR="00DE7F41" w:rsidRPr="00977931" w:rsidRDefault="00DE7F41" w:rsidP="00DE7F41">
      <w:pPr>
        <w:spacing w:before="240"/>
      </w:pPr>
      <w:r>
        <w:t xml:space="preserve">Before submitting data through the AusUDID Production API, you must complete testing in the AusUDID Pre-Production environment and advise the TGA of completed testing. </w:t>
      </w:r>
    </w:p>
    <w:p w14:paraId="527F06FE" w14:textId="77777777" w:rsidR="00DE7F41" w:rsidRPr="00977931" w:rsidRDefault="00DE7F41" w:rsidP="00DE7F41">
      <w:r w:rsidRPr="00977931">
        <w:t>This testing is to confirm:</w:t>
      </w:r>
    </w:p>
    <w:p w14:paraId="6E3C13D7" w14:textId="77777777" w:rsidR="00DE7F41" w:rsidRPr="00DE7F41" w:rsidRDefault="00DE7F41" w:rsidP="00DE7F41">
      <w:pPr>
        <w:pStyle w:val="ListBullet"/>
      </w:pPr>
      <w:r w:rsidRPr="00DE7F41">
        <w:t>correct transmission of the HL7 SPL message</w:t>
      </w:r>
    </w:p>
    <w:p w14:paraId="11D20995" w14:textId="77777777" w:rsidR="00DE7F41" w:rsidRPr="00DE7F41" w:rsidRDefault="00DE7F41" w:rsidP="00DE7F41">
      <w:pPr>
        <w:pStyle w:val="ListBullet"/>
      </w:pPr>
      <w:r w:rsidRPr="00DE7F41">
        <w:t>compatibility with the AusUDID messaging services and platform</w:t>
      </w:r>
    </w:p>
    <w:p w14:paraId="41C650F3" w14:textId="77777777" w:rsidR="00DE7F41" w:rsidRPr="00DE7F41" w:rsidRDefault="00DE7F41" w:rsidP="00DE7F41">
      <w:pPr>
        <w:pStyle w:val="ListBullet"/>
      </w:pPr>
      <w:r w:rsidRPr="00DE7F41">
        <w:t>integrity of the UDI record(s)</w:t>
      </w:r>
    </w:p>
    <w:p w14:paraId="701C607A" w14:textId="77777777" w:rsidR="00DE7F41" w:rsidRPr="00DE7F41" w:rsidRDefault="00DE7F41" w:rsidP="00DE7F41">
      <w:pPr>
        <w:pStyle w:val="ListBullet"/>
      </w:pPr>
      <w:r w:rsidRPr="00DE7F41">
        <w:t>acceptable system performance and load management</w:t>
      </w:r>
    </w:p>
    <w:p w14:paraId="0BAE1F3C" w14:textId="77777777" w:rsidR="00DE7F41" w:rsidRPr="00DE7F41" w:rsidRDefault="00DE7F41" w:rsidP="00DE7F41">
      <w:pPr>
        <w:pStyle w:val="ListBullet"/>
      </w:pPr>
      <w:r w:rsidRPr="00DE7F41">
        <w:t>correct detection and management of errors.</w:t>
      </w:r>
    </w:p>
    <w:p w14:paraId="15B4D5A5" w14:textId="5A3AC9F6" w:rsidR="002F25DC" w:rsidRDefault="002F25DC" w:rsidP="002F25DC">
      <w:r w:rsidRPr="00977931">
        <w:t>This testing</w:t>
      </w:r>
      <w:r w:rsidR="00DE7F41">
        <w:t xml:space="preserve"> must</w:t>
      </w:r>
      <w:r w:rsidRPr="00977931">
        <w:t xml:space="preserve"> occur in the AusUDID Pre-Production environment. </w:t>
      </w:r>
      <w:r w:rsidR="00DE7F41">
        <w:t xml:space="preserve">You must complete all </w:t>
      </w:r>
      <w:proofErr w:type="gramStart"/>
      <w:r w:rsidR="00DE7F41">
        <w:t>4</w:t>
      </w:r>
      <w:proofErr w:type="gramEnd"/>
      <w:r w:rsidR="00DE7F41">
        <w:t xml:space="preserve"> stages of testing before you can submit UDI records to the AusUDID Production environment.</w:t>
      </w:r>
    </w:p>
    <w:p w14:paraId="360431A5" w14:textId="1AAA5FFF" w:rsidR="002F25DC" w:rsidRDefault="002F25DC" w:rsidP="00732CCF">
      <w:pPr>
        <w:pStyle w:val="Heading3"/>
      </w:pPr>
      <w:bookmarkStart w:id="42" w:name="_Toc230962910"/>
      <w:r>
        <w:t>Stage 1 – Simple message validation</w:t>
      </w:r>
      <w:bookmarkEnd w:id="42"/>
    </w:p>
    <w:p w14:paraId="5DE33809" w14:textId="77777777" w:rsidR="002F25DC" w:rsidRPr="00977931" w:rsidRDefault="002F25DC" w:rsidP="002F25DC">
      <w:r w:rsidRPr="00977931">
        <w:t xml:space="preserve">Stage 1 assesses your ability to successfully send transactions and manage any submission issues using a simple set of UDI records. </w:t>
      </w:r>
    </w:p>
    <w:p w14:paraId="3616DBB7" w14:textId="656CEBED" w:rsidR="002F25DC" w:rsidRDefault="002F25DC" w:rsidP="002F25DC">
      <w:r w:rsidRPr="00977931">
        <w:t>You must run a set of HL7 SPL transactions that</w:t>
      </w:r>
      <w:r w:rsidR="00DE7F41">
        <w:t xml:space="preserve"> v</w:t>
      </w:r>
      <w:r w:rsidRPr="00977931">
        <w:t>erifies both successful and unsuccessful transactions and creation of UDI records</w:t>
      </w:r>
      <w:r w:rsidR="00DE7F41">
        <w:t>.</w:t>
      </w:r>
    </w:p>
    <w:p w14:paraId="25F7DC71" w14:textId="77777777" w:rsidR="002F25DC" w:rsidRPr="00977931" w:rsidRDefault="002F25DC" w:rsidP="002F25DC">
      <w:r w:rsidRPr="00977931">
        <w:t xml:space="preserve">Your initial dataset should </w:t>
      </w:r>
      <w:proofErr w:type="gramStart"/>
      <w:r w:rsidRPr="00977931">
        <w:t>be limited</w:t>
      </w:r>
      <w:proofErr w:type="gramEnd"/>
      <w:r w:rsidRPr="00977931">
        <w:t xml:space="preserve"> to </w:t>
      </w:r>
      <w:r w:rsidRPr="00DE7F41">
        <w:rPr>
          <w:b/>
          <w:bCs/>
        </w:rPr>
        <w:t>30</w:t>
      </w:r>
      <w:r w:rsidRPr="00977931">
        <w:t xml:space="preserve"> UDI records and should only be </w:t>
      </w:r>
      <w:r w:rsidRPr="00DE7F41">
        <w:rPr>
          <w:b/>
          <w:bCs/>
        </w:rPr>
        <w:t>new</w:t>
      </w:r>
      <w:r w:rsidRPr="00977931">
        <w:t xml:space="preserve"> UDI records.</w:t>
      </w:r>
    </w:p>
    <w:p w14:paraId="30D0902D" w14:textId="77777777" w:rsidR="002F25DC" w:rsidRPr="00977931" w:rsidRDefault="002F25DC" w:rsidP="002F25DC">
      <w:r w:rsidRPr="00977931">
        <w:t>During Stage 1, we recommend you create UDI records with today’s publish date.</w:t>
      </w:r>
    </w:p>
    <w:p w14:paraId="1286F149" w14:textId="3DDFE44E" w:rsidR="002F25DC" w:rsidRDefault="002F25DC" w:rsidP="00732CCF">
      <w:pPr>
        <w:pStyle w:val="Heading3"/>
      </w:pPr>
      <w:bookmarkStart w:id="43" w:name="_Toc230962911"/>
      <w:r>
        <w:t>Stage 2 – Advanced message validation</w:t>
      </w:r>
      <w:bookmarkEnd w:id="43"/>
    </w:p>
    <w:p w14:paraId="44946D69" w14:textId="77777777" w:rsidR="002F25DC" w:rsidRPr="00977931" w:rsidRDefault="002F25DC" w:rsidP="002F25DC">
      <w:r w:rsidRPr="00977931">
        <w:t xml:space="preserve">Stage 2 increases the complexity and scale of testing. This stage focuses on more complex UDI records and includes Corrections to UDI records. </w:t>
      </w:r>
    </w:p>
    <w:p w14:paraId="0D361EE1" w14:textId="77777777" w:rsidR="002F25DC" w:rsidRPr="00977931" w:rsidRDefault="002F25DC" w:rsidP="002F25DC">
      <w:r w:rsidRPr="00977931">
        <w:t xml:space="preserve">You must only commence Stage 2 once you have completed Stage 1 successfully. </w:t>
      </w:r>
    </w:p>
    <w:p w14:paraId="704B4705" w14:textId="77777777" w:rsidR="002F25DC" w:rsidRPr="00977931" w:rsidRDefault="002F25DC" w:rsidP="002F25DC">
      <w:r w:rsidRPr="00977931">
        <w:t xml:space="preserve">Your dataset for Stage 2 should </w:t>
      </w:r>
      <w:proofErr w:type="gramStart"/>
      <w:r w:rsidRPr="00977931">
        <w:t>be limited</w:t>
      </w:r>
      <w:proofErr w:type="gramEnd"/>
      <w:r w:rsidRPr="00977931">
        <w:t xml:space="preserve"> to </w:t>
      </w:r>
      <w:r w:rsidRPr="005E4DF7">
        <w:rPr>
          <w:b/>
          <w:bCs/>
        </w:rPr>
        <w:t>100</w:t>
      </w:r>
      <w:r w:rsidRPr="00977931">
        <w:t xml:space="preserve"> UDI record</w:t>
      </w:r>
      <w:r>
        <w:t>s</w:t>
      </w:r>
      <w:r w:rsidRPr="00977931">
        <w:t xml:space="preserve"> and should include both </w:t>
      </w:r>
      <w:r w:rsidRPr="005E4DF7">
        <w:rPr>
          <w:b/>
          <w:bCs/>
        </w:rPr>
        <w:t>new</w:t>
      </w:r>
      <w:r w:rsidRPr="00977931">
        <w:t xml:space="preserve"> and </w:t>
      </w:r>
      <w:r w:rsidRPr="005E4DF7">
        <w:rPr>
          <w:b/>
          <w:bCs/>
        </w:rPr>
        <w:t>corrected</w:t>
      </w:r>
      <w:r w:rsidRPr="00977931">
        <w:t xml:space="preserve"> UDI records. </w:t>
      </w:r>
    </w:p>
    <w:p w14:paraId="15104515" w14:textId="0D738242" w:rsidR="002F25DC" w:rsidRDefault="002F25DC" w:rsidP="00732CCF">
      <w:pPr>
        <w:pStyle w:val="Heading3"/>
      </w:pPr>
      <w:bookmarkStart w:id="44" w:name="_Toc230962912"/>
      <w:r>
        <w:t>Stage 3 – Data volume and integrity validation</w:t>
      </w:r>
      <w:bookmarkEnd w:id="44"/>
    </w:p>
    <w:p w14:paraId="0C9425E2" w14:textId="77777777" w:rsidR="005E4DF7" w:rsidRDefault="002F25DC" w:rsidP="002F25DC">
      <w:r w:rsidRPr="00651CB8">
        <w:t xml:space="preserve">Stage 3 increases the scale of testing. This stage focuses on larger volumes of UDI records that consider variations in device characteristics across your device range. </w:t>
      </w:r>
    </w:p>
    <w:p w14:paraId="332583B8" w14:textId="4254D57C" w:rsidR="002F25DC" w:rsidRPr="00651CB8" w:rsidRDefault="005E4DF7" w:rsidP="002F25DC">
      <w:r>
        <w:t xml:space="preserve">You should include UDI records that are </w:t>
      </w:r>
      <w:r w:rsidR="002F25DC" w:rsidRPr="00651CB8">
        <w:t>representative of your device range</w:t>
      </w:r>
      <w:r>
        <w:t>. This supports</w:t>
      </w:r>
      <w:r w:rsidR="002F25DC" w:rsidRPr="00651CB8">
        <w:t xml:space="preserve"> early detection and resolution of issues.</w:t>
      </w:r>
    </w:p>
    <w:p w14:paraId="413B0256" w14:textId="4C94DBF5" w:rsidR="002F25DC" w:rsidRPr="00651CB8" w:rsidRDefault="005E4DF7" w:rsidP="002F25DC">
      <w:r>
        <w:t>Variations in device characteristics may include:</w:t>
      </w:r>
    </w:p>
    <w:p w14:paraId="0FD56494" w14:textId="77777777" w:rsidR="002F25DC" w:rsidRPr="00651CB8" w:rsidRDefault="002F25DC" w:rsidP="005E4DF7">
      <w:pPr>
        <w:pStyle w:val="ListBullet"/>
      </w:pPr>
      <w:r w:rsidRPr="00651CB8">
        <w:t>identifiers such as Unit of Use DI, Direct Marking DI</w:t>
      </w:r>
    </w:p>
    <w:p w14:paraId="0880323F" w14:textId="77777777" w:rsidR="002F25DC" w:rsidRPr="00651CB8" w:rsidRDefault="002F25DC" w:rsidP="005E4DF7">
      <w:pPr>
        <w:pStyle w:val="ListBullet"/>
      </w:pPr>
      <w:r w:rsidRPr="00651CB8">
        <w:t>packaging configurations and levels</w:t>
      </w:r>
    </w:p>
    <w:p w14:paraId="3914625E" w14:textId="310F284E" w:rsidR="002F25DC" w:rsidRPr="00651CB8" w:rsidRDefault="002F25DC" w:rsidP="005E4DF7">
      <w:pPr>
        <w:pStyle w:val="ListBullet"/>
      </w:pPr>
      <w:proofErr w:type="gramStart"/>
      <w:r w:rsidRPr="00651CB8">
        <w:lastRenderedPageBreak/>
        <w:t>different types</w:t>
      </w:r>
      <w:proofErr w:type="gramEnd"/>
      <w:r w:rsidRPr="00651CB8">
        <w:t xml:space="preserve"> of devices</w:t>
      </w:r>
      <w:r w:rsidR="005E4DF7">
        <w:t xml:space="preserve"> such</w:t>
      </w:r>
      <w:r w:rsidRPr="00651CB8">
        <w:t xml:space="preserve"> as software or medical device kits</w:t>
      </w:r>
    </w:p>
    <w:p w14:paraId="5E0E94ED" w14:textId="77777777" w:rsidR="002F25DC" w:rsidRPr="00651CB8" w:rsidRDefault="002F25DC" w:rsidP="005E4DF7">
      <w:pPr>
        <w:pStyle w:val="ListBullet"/>
      </w:pPr>
      <w:r w:rsidRPr="00651CB8">
        <w:t>reusable or single-use devices</w:t>
      </w:r>
    </w:p>
    <w:p w14:paraId="70742DB3" w14:textId="77777777" w:rsidR="002F25DC" w:rsidRPr="00651CB8" w:rsidRDefault="002F25DC" w:rsidP="005E4DF7">
      <w:pPr>
        <w:pStyle w:val="ListBullet"/>
      </w:pPr>
      <w:r w:rsidRPr="00651CB8">
        <w:t>natural rubber or latex attributes</w:t>
      </w:r>
    </w:p>
    <w:p w14:paraId="340A118E" w14:textId="77777777" w:rsidR="002F25DC" w:rsidRPr="00651CB8" w:rsidRDefault="002F25DC" w:rsidP="005E4DF7">
      <w:pPr>
        <w:pStyle w:val="ListBullet"/>
      </w:pPr>
      <w:r w:rsidRPr="00651CB8">
        <w:t>sterilisation requirements</w:t>
      </w:r>
    </w:p>
    <w:p w14:paraId="01505339" w14:textId="77777777" w:rsidR="002F25DC" w:rsidRPr="00651CB8" w:rsidRDefault="002F25DC" w:rsidP="005E4DF7">
      <w:pPr>
        <w:pStyle w:val="ListBullet"/>
      </w:pPr>
      <w:r w:rsidRPr="00651CB8">
        <w:t>clinical characteristics such as size types and unit of measure.</w:t>
      </w:r>
    </w:p>
    <w:p w14:paraId="019574FF" w14:textId="2902386B" w:rsidR="002F25DC" w:rsidRPr="00651CB8" w:rsidRDefault="002F25DC" w:rsidP="002F25DC">
      <w:r w:rsidRPr="00651CB8">
        <w:t xml:space="preserve">If you </w:t>
      </w:r>
      <w:r w:rsidR="005E4DF7">
        <w:t xml:space="preserve">intend </w:t>
      </w:r>
      <w:r w:rsidRPr="00651CB8">
        <w:t xml:space="preserve">to submit multiple UDI records in sequence, we recommend you </w:t>
      </w:r>
      <w:proofErr w:type="gramStart"/>
      <w:r w:rsidRPr="00651CB8">
        <w:t>test</w:t>
      </w:r>
      <w:proofErr w:type="gramEnd"/>
      <w:r w:rsidRPr="00651CB8">
        <w:t xml:space="preserve"> with a comparable volume.</w:t>
      </w:r>
    </w:p>
    <w:p w14:paraId="5DB61275" w14:textId="77777777" w:rsidR="002F25DC" w:rsidRPr="00651CB8" w:rsidRDefault="002F25DC" w:rsidP="002F25DC">
      <w:r w:rsidRPr="00651CB8">
        <w:t xml:space="preserve">You must only commence Stage 3 once you have completed Stages 1 and 2. </w:t>
      </w:r>
    </w:p>
    <w:p w14:paraId="2CEF0435" w14:textId="77777777" w:rsidR="002F25DC" w:rsidRPr="00651CB8" w:rsidRDefault="002F25DC" w:rsidP="002F25DC">
      <w:r w:rsidRPr="00651CB8">
        <w:t xml:space="preserve">You </w:t>
      </w:r>
      <w:proofErr w:type="gramStart"/>
      <w:r w:rsidRPr="00651CB8">
        <w:t>are not limited</w:t>
      </w:r>
      <w:proofErr w:type="gramEnd"/>
      <w:r w:rsidRPr="00651CB8">
        <w:t xml:space="preserve"> to a set number of UDI records for Stage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7741"/>
      </w:tblGrid>
      <w:tr w:rsidR="002F25DC" w14:paraId="0B95C595" w14:textId="77777777" w:rsidTr="004E496D">
        <w:trPr>
          <w:trHeight w:val="1080"/>
        </w:trPr>
        <w:tc>
          <w:tcPr>
            <w:tcW w:w="1275" w:type="dxa"/>
            <w:shd w:val="clear" w:color="auto" w:fill="D64C00"/>
            <w:vAlign w:val="center"/>
          </w:tcPr>
          <w:p w14:paraId="68812D7C" w14:textId="77777777" w:rsidR="002F25DC" w:rsidRDefault="002F25DC" w:rsidP="004E496D">
            <w:pPr>
              <w:jc w:val="center"/>
            </w:pPr>
            <w:r>
              <w:rPr>
                <w:noProof/>
              </w:rPr>
              <w:drawing>
                <wp:inline distT="0" distB="0" distL="0" distR="0" wp14:anchorId="4F214D4B" wp14:editId="4B9F0572">
                  <wp:extent cx="487681" cy="487681"/>
                  <wp:effectExtent l="0" t="0" r="7620" b="7620"/>
                  <wp:docPr id="774163154" name="Picture 2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a:extLst>
                              <a:ext uri="{C183D7F6-B498-43B3-948B-1728B52AA6E4}">
                                <adec:decorative xmlns:adec="http://schemas.microsoft.com/office/drawing/2017/decorative" val="1"/>
                              </a:ext>
                            </a:extLst>
                          </pic:cNvPr>
                          <pic:cNvPicPr/>
                        </pic:nvPicPr>
                        <pic:blipFill>
                          <a:blip r:embed="rId12" cstate="print"/>
                          <a:stretch>
                            <a:fillRect/>
                          </a:stretch>
                        </pic:blipFill>
                        <pic:spPr>
                          <a:xfrm rot="10800000">
                            <a:off x="0" y="0"/>
                            <a:ext cx="487681" cy="487681"/>
                          </a:xfrm>
                          <a:prstGeom prst="rect">
                            <a:avLst/>
                          </a:prstGeom>
                        </pic:spPr>
                      </pic:pic>
                    </a:graphicData>
                  </a:graphic>
                </wp:inline>
              </w:drawing>
            </w:r>
          </w:p>
        </w:tc>
        <w:tc>
          <w:tcPr>
            <w:tcW w:w="7741" w:type="dxa"/>
            <w:shd w:val="clear" w:color="auto" w:fill="EAEAEA"/>
            <w:tcMar>
              <w:top w:w="170" w:type="dxa"/>
              <w:left w:w="170" w:type="dxa"/>
              <w:bottom w:w="170" w:type="dxa"/>
              <w:right w:w="170" w:type="dxa"/>
            </w:tcMar>
            <w:vAlign w:val="center"/>
          </w:tcPr>
          <w:p w14:paraId="3EBACBC8" w14:textId="5FEFEAEA" w:rsidR="002F25DC" w:rsidRDefault="002F25DC" w:rsidP="004E496D">
            <w:r>
              <w:t xml:space="preserve">The Sponsor or Manufacturer </w:t>
            </w:r>
            <w:proofErr w:type="gramStart"/>
            <w:r>
              <w:t>is obligated</w:t>
            </w:r>
            <w:proofErr w:type="gramEnd"/>
            <w:r>
              <w:t xml:space="preserve"> under the under </w:t>
            </w:r>
            <w:r w:rsidRPr="00E70E63">
              <w:rPr>
                <w:i/>
                <w:iCs/>
              </w:rPr>
              <w:t>Therapeutic Goods (Medical Devices) Regulations 2002</w:t>
            </w:r>
            <w:r>
              <w:t xml:space="preserve"> (Cth) (13C.4) to ensure the information included in AusUDID </w:t>
            </w:r>
            <w:r w:rsidR="005E4DF7">
              <w:t xml:space="preserve">Production environment </w:t>
            </w:r>
            <w:r>
              <w:t>to be accurate and up to date.</w:t>
            </w:r>
          </w:p>
          <w:p w14:paraId="1F289A6A" w14:textId="77777777" w:rsidR="002F25DC" w:rsidRDefault="002F25DC" w:rsidP="004E496D">
            <w:r>
              <w:t>The AusUDID Pre-Production environment allows you to confirm the source data integrity and accuracy of transmitted data, prior to publishing to the AusUDID.</w:t>
            </w:r>
          </w:p>
          <w:p w14:paraId="73B8976A" w14:textId="70F04E76" w:rsidR="002F25DC" w:rsidRDefault="002F25DC" w:rsidP="004E496D">
            <w:r>
              <w:t>Selecting test UDI records that are representative of your device range enables early detection and resolution of issues.</w:t>
            </w:r>
            <w:r w:rsidR="005E4DF7">
              <w:t xml:space="preserve"> This can help prevent </w:t>
            </w:r>
            <w:r>
              <w:t xml:space="preserve">inaccurate data </w:t>
            </w:r>
            <w:proofErr w:type="gramStart"/>
            <w:r>
              <w:t>being consumed</w:t>
            </w:r>
            <w:proofErr w:type="gramEnd"/>
            <w:r>
              <w:t xml:space="preserve"> by Healthcare, </w:t>
            </w:r>
            <w:proofErr w:type="gramStart"/>
            <w:r>
              <w:t>carers</w:t>
            </w:r>
            <w:proofErr w:type="gramEnd"/>
            <w:r>
              <w:t xml:space="preserve"> or patients.</w:t>
            </w:r>
          </w:p>
        </w:tc>
      </w:tr>
    </w:tbl>
    <w:p w14:paraId="23060E31" w14:textId="1B7F8DBA" w:rsidR="002F25DC" w:rsidRDefault="002F25DC" w:rsidP="00732CCF">
      <w:pPr>
        <w:pStyle w:val="Heading3"/>
      </w:pPr>
      <w:bookmarkStart w:id="45" w:name="_Toc230962913"/>
      <w:r>
        <w:t>Stage 4 – Complex data scenarios</w:t>
      </w:r>
      <w:bookmarkEnd w:id="45"/>
    </w:p>
    <w:p w14:paraId="1B05772B" w14:textId="77777777" w:rsidR="00AF44BA" w:rsidRPr="00977931" w:rsidRDefault="00AF44BA" w:rsidP="00AF44BA">
      <w:r w:rsidRPr="00977931">
        <w:t>Stage 4 includes specific testing scenarios.</w:t>
      </w:r>
    </w:p>
    <w:tbl>
      <w:tblPr>
        <w:tblStyle w:val="TableTGAblue2023"/>
        <w:tblW w:w="9067" w:type="dxa"/>
        <w:tblLook w:val="04A0" w:firstRow="1" w:lastRow="0" w:firstColumn="1" w:lastColumn="0" w:noHBand="0" w:noVBand="1"/>
      </w:tblPr>
      <w:tblGrid>
        <w:gridCol w:w="1885"/>
        <w:gridCol w:w="2314"/>
        <w:gridCol w:w="2882"/>
        <w:gridCol w:w="1986"/>
      </w:tblGrid>
      <w:tr w:rsidR="00AF44BA" w:rsidRPr="00977931" w14:paraId="3B4655B5" w14:textId="77777777" w:rsidTr="004E496D">
        <w:trPr>
          <w:cnfStyle w:val="100000000000" w:firstRow="1" w:lastRow="0" w:firstColumn="0" w:lastColumn="0" w:oddVBand="0" w:evenVBand="0" w:oddHBand="0"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0" w:type="dxa"/>
            <w:shd w:val="clear" w:color="auto" w:fill="463192"/>
          </w:tcPr>
          <w:p w14:paraId="3BB97E12" w14:textId="77777777" w:rsidR="00AF44BA" w:rsidRPr="00E970D7" w:rsidRDefault="00AF44BA" w:rsidP="004E496D">
            <w:pPr>
              <w:rPr>
                <w:color w:val="FFFFFF" w:themeColor="background1"/>
              </w:rPr>
            </w:pPr>
            <w:bookmarkStart w:id="46" w:name="_HL7_SPL_document"/>
            <w:bookmarkEnd w:id="46"/>
            <w:proofErr w:type="gramStart"/>
            <w:r w:rsidRPr="00E970D7">
              <w:rPr>
                <w:color w:val="FFFFFF" w:themeColor="background1"/>
              </w:rPr>
              <w:t>Test</w:t>
            </w:r>
            <w:proofErr w:type="gramEnd"/>
            <w:r w:rsidRPr="00E970D7">
              <w:rPr>
                <w:color w:val="FFFFFF" w:themeColor="background1"/>
              </w:rPr>
              <w:t xml:space="preserve"> scenario</w:t>
            </w:r>
          </w:p>
        </w:tc>
        <w:tc>
          <w:tcPr>
            <w:tcW w:w="0" w:type="dxa"/>
            <w:shd w:val="clear" w:color="auto" w:fill="463192"/>
          </w:tcPr>
          <w:p w14:paraId="56263D06" w14:textId="77777777" w:rsidR="00AF44BA" w:rsidRPr="00E970D7" w:rsidRDefault="00AF44BA" w:rsidP="004E496D">
            <w:pPr>
              <w:cnfStyle w:val="100000000000" w:firstRow="1" w:lastRow="0" w:firstColumn="0" w:lastColumn="0" w:oddVBand="0" w:evenVBand="0" w:oddHBand="0" w:evenHBand="0" w:firstRowFirstColumn="0" w:firstRowLastColumn="0" w:lastRowFirstColumn="0" w:lastRowLastColumn="0"/>
              <w:rPr>
                <w:color w:val="FFFFFF" w:themeColor="background1"/>
              </w:rPr>
            </w:pPr>
            <w:proofErr w:type="gramStart"/>
            <w:r w:rsidRPr="00E970D7">
              <w:rPr>
                <w:color w:val="FFFFFF" w:themeColor="background1"/>
              </w:rPr>
              <w:t>Test</w:t>
            </w:r>
            <w:proofErr w:type="gramEnd"/>
            <w:r w:rsidRPr="00E970D7">
              <w:rPr>
                <w:color w:val="FFFFFF" w:themeColor="background1"/>
              </w:rPr>
              <w:t xml:space="preserve"> description</w:t>
            </w:r>
          </w:p>
        </w:tc>
        <w:tc>
          <w:tcPr>
            <w:tcW w:w="0" w:type="dxa"/>
            <w:shd w:val="clear" w:color="auto" w:fill="463192"/>
          </w:tcPr>
          <w:p w14:paraId="13FFE9C5" w14:textId="77777777" w:rsidR="00AF44BA" w:rsidRPr="00E970D7" w:rsidRDefault="00AF44BA" w:rsidP="004E496D">
            <w:pPr>
              <w:cnfStyle w:val="100000000000" w:firstRow="1" w:lastRow="0" w:firstColumn="0" w:lastColumn="0" w:oddVBand="0" w:evenVBand="0" w:oddHBand="0" w:evenHBand="0" w:firstRowFirstColumn="0" w:firstRowLastColumn="0" w:lastRowFirstColumn="0" w:lastRowLastColumn="0"/>
              <w:rPr>
                <w:color w:val="FFFFFF" w:themeColor="background1"/>
              </w:rPr>
            </w:pPr>
            <w:r w:rsidRPr="00E970D7">
              <w:rPr>
                <w:color w:val="FFFFFF" w:themeColor="background1"/>
              </w:rPr>
              <w:t>Record changes or updates</w:t>
            </w:r>
          </w:p>
        </w:tc>
        <w:tc>
          <w:tcPr>
            <w:tcW w:w="0" w:type="dxa"/>
            <w:shd w:val="clear" w:color="auto" w:fill="463192"/>
          </w:tcPr>
          <w:p w14:paraId="5BB7F532" w14:textId="77777777" w:rsidR="00AF44BA" w:rsidRPr="00E970D7" w:rsidRDefault="00AF44BA" w:rsidP="004E496D">
            <w:pPr>
              <w:cnfStyle w:val="100000000000" w:firstRow="1" w:lastRow="0" w:firstColumn="0" w:lastColumn="0" w:oddVBand="0" w:evenVBand="0" w:oddHBand="0" w:evenHBand="0" w:firstRowFirstColumn="0" w:firstRowLastColumn="0" w:lastRowFirstColumn="0" w:lastRowLastColumn="0"/>
              <w:rPr>
                <w:color w:val="FFFFFF" w:themeColor="background1"/>
              </w:rPr>
            </w:pPr>
            <w:r w:rsidRPr="00E970D7">
              <w:rPr>
                <w:color w:val="FFFFFF" w:themeColor="background1"/>
              </w:rPr>
              <w:t>Success criteria</w:t>
            </w:r>
          </w:p>
        </w:tc>
      </w:tr>
      <w:tr w:rsidR="00AF44BA" w:rsidRPr="00977931" w14:paraId="34F3970C" w14:textId="77777777" w:rsidTr="004E496D">
        <w:trPr>
          <w:cantSplit/>
        </w:trPr>
        <w:tc>
          <w:tcPr>
            <w:cnfStyle w:val="001000000000" w:firstRow="0" w:lastRow="0" w:firstColumn="1" w:lastColumn="0" w:oddVBand="0" w:evenVBand="0" w:oddHBand="0" w:evenHBand="0" w:firstRowFirstColumn="0" w:firstRowLastColumn="0" w:lastRowFirstColumn="0" w:lastRowLastColumn="0"/>
            <w:tcW w:w="0" w:type="dxa"/>
            <w:shd w:val="clear" w:color="auto" w:fill="D7D1EB"/>
          </w:tcPr>
          <w:p w14:paraId="1452D2BA" w14:textId="77777777" w:rsidR="00AF44BA" w:rsidRPr="00485CF9" w:rsidRDefault="00AF44BA" w:rsidP="004E496D">
            <w:pPr>
              <w:rPr>
                <w:b/>
                <w:bCs/>
              </w:rPr>
            </w:pPr>
            <w:r w:rsidRPr="00485CF9">
              <w:rPr>
                <w:b/>
                <w:bCs/>
              </w:rPr>
              <w:t xml:space="preserve">Scenario </w:t>
            </w:r>
            <w:proofErr w:type="gramStart"/>
            <w:r w:rsidRPr="00485CF9">
              <w:rPr>
                <w:b/>
                <w:bCs/>
              </w:rPr>
              <w:t>1</w:t>
            </w:r>
            <w:proofErr w:type="gramEnd"/>
          </w:p>
        </w:tc>
        <w:tc>
          <w:tcPr>
            <w:tcW w:w="0" w:type="dxa"/>
            <w:shd w:val="clear" w:color="auto" w:fill="D7D1EB"/>
          </w:tcPr>
          <w:p w14:paraId="486AF878"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Submit a new UDI record with today’s publish date</w:t>
            </w:r>
          </w:p>
        </w:tc>
        <w:tc>
          <w:tcPr>
            <w:tcW w:w="0" w:type="dxa"/>
            <w:shd w:val="clear" w:color="auto" w:fill="D7D1EB"/>
          </w:tcPr>
          <w:p w14:paraId="4ACAF7B3"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None.</w:t>
            </w:r>
          </w:p>
        </w:tc>
        <w:tc>
          <w:tcPr>
            <w:tcW w:w="0" w:type="dxa"/>
            <w:shd w:val="clear" w:color="auto" w:fill="D7D1EB"/>
          </w:tcPr>
          <w:p w14:paraId="678D5B47"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 xml:space="preserve">UDI record </w:t>
            </w:r>
            <w:proofErr w:type="gramStart"/>
            <w:r w:rsidRPr="00977931">
              <w:t>is submitted</w:t>
            </w:r>
            <w:proofErr w:type="gramEnd"/>
            <w:r w:rsidRPr="00977931">
              <w:t xml:space="preserve"> to AusUDID as a published UDI record. </w:t>
            </w:r>
          </w:p>
        </w:tc>
      </w:tr>
      <w:tr w:rsidR="00AF44BA" w:rsidRPr="00977931" w14:paraId="7D3A4C9B" w14:textId="77777777" w:rsidTr="004E496D">
        <w:trPr>
          <w:cantSplit/>
        </w:trPr>
        <w:tc>
          <w:tcPr>
            <w:cnfStyle w:val="001000000000" w:firstRow="0" w:lastRow="0" w:firstColumn="1" w:lastColumn="0" w:oddVBand="0" w:evenVBand="0" w:oddHBand="0" w:evenHBand="0" w:firstRowFirstColumn="0" w:firstRowLastColumn="0" w:lastRowFirstColumn="0" w:lastRowLastColumn="0"/>
            <w:tcW w:w="0" w:type="dxa"/>
            <w:shd w:val="clear" w:color="auto" w:fill="ECE9F5"/>
          </w:tcPr>
          <w:p w14:paraId="7FF6828B" w14:textId="77777777" w:rsidR="00AF44BA" w:rsidRPr="00485CF9" w:rsidRDefault="00AF44BA" w:rsidP="004E496D">
            <w:pPr>
              <w:rPr>
                <w:b/>
                <w:bCs/>
              </w:rPr>
            </w:pPr>
            <w:r w:rsidRPr="00485CF9">
              <w:rPr>
                <w:b/>
                <w:bCs/>
              </w:rPr>
              <w:t>Scenario 1</w:t>
            </w:r>
            <w:r>
              <w:rPr>
                <w:b/>
                <w:bCs/>
              </w:rPr>
              <w:t>a</w:t>
            </w:r>
          </w:p>
        </w:tc>
        <w:tc>
          <w:tcPr>
            <w:tcW w:w="0" w:type="dxa"/>
            <w:shd w:val="clear" w:color="auto" w:fill="ECE9F5"/>
          </w:tcPr>
          <w:p w14:paraId="2EFB10DF"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 xml:space="preserve">Update the newly submitted UDI record during the Grace Period. </w:t>
            </w:r>
          </w:p>
        </w:tc>
        <w:tc>
          <w:tcPr>
            <w:tcW w:w="0" w:type="dxa"/>
            <w:shd w:val="clear" w:color="auto" w:fill="ECE9F5"/>
          </w:tcPr>
          <w:p w14:paraId="70C316F2"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We suggest you update the following data element(s):</w:t>
            </w:r>
          </w:p>
          <w:p w14:paraId="07543D40" w14:textId="77777777" w:rsidR="00AF44BA" w:rsidRPr="00977931" w:rsidRDefault="00AF44BA" w:rsidP="00AF44BA">
            <w:pPr>
              <w:pStyle w:val="ListParagraph"/>
              <w:spacing w:after="120" w:line="240" w:lineRule="auto"/>
              <w:ind w:left="720" w:hanging="360"/>
              <w:contextualSpacing w:val="0"/>
              <w:cnfStyle w:val="000000000000" w:firstRow="0" w:lastRow="0" w:firstColumn="0" w:lastColumn="0" w:oddVBand="0" w:evenVBand="0" w:oddHBand="0" w:evenHBand="0" w:firstRowFirstColumn="0" w:firstRowLastColumn="0" w:lastRowFirstColumn="0" w:lastRowLastColumn="0"/>
            </w:pPr>
            <w:r w:rsidRPr="00977931">
              <w:t>Brand Name</w:t>
            </w:r>
          </w:p>
          <w:p w14:paraId="45BE7320" w14:textId="77777777" w:rsidR="00AF44BA" w:rsidRPr="00977931" w:rsidRDefault="00AF44BA" w:rsidP="00AF44BA">
            <w:pPr>
              <w:pStyle w:val="ListParagraph"/>
              <w:spacing w:after="120" w:line="240" w:lineRule="auto"/>
              <w:ind w:left="720" w:hanging="360"/>
              <w:contextualSpacing w:val="0"/>
              <w:cnfStyle w:val="000000000000" w:firstRow="0" w:lastRow="0" w:firstColumn="0" w:lastColumn="0" w:oddVBand="0" w:evenVBand="0" w:oddHBand="0" w:evenHBand="0" w:firstRowFirstColumn="0" w:firstRowLastColumn="0" w:lastRowFirstColumn="0" w:lastRowLastColumn="0"/>
            </w:pPr>
            <w:r w:rsidRPr="00977931">
              <w:t>For Single Use</w:t>
            </w:r>
          </w:p>
          <w:p w14:paraId="36537947" w14:textId="77777777" w:rsidR="00AF44BA" w:rsidRPr="00977931" w:rsidRDefault="00AF44BA" w:rsidP="00AF44BA">
            <w:pPr>
              <w:pStyle w:val="ListParagraph"/>
              <w:spacing w:after="120" w:line="240" w:lineRule="auto"/>
              <w:ind w:left="720" w:hanging="360"/>
              <w:contextualSpacing w:val="0"/>
              <w:cnfStyle w:val="000000000000" w:firstRow="0" w:lastRow="0" w:firstColumn="0" w:lastColumn="0" w:oddVBand="0" w:evenVBand="0" w:oddHBand="0" w:evenHBand="0" w:firstRowFirstColumn="0" w:firstRowLastColumn="0" w:lastRowFirstColumn="0" w:lastRowLastColumn="0"/>
            </w:pPr>
            <w:r>
              <w:t xml:space="preserve">MRI Safety </w:t>
            </w:r>
            <w:r w:rsidRPr="00977931">
              <w:t>Information.</w:t>
            </w:r>
          </w:p>
        </w:tc>
        <w:tc>
          <w:tcPr>
            <w:tcW w:w="0" w:type="dxa"/>
            <w:shd w:val="clear" w:color="auto" w:fill="ECE9F5"/>
          </w:tcPr>
          <w:p w14:paraId="3B606CCA"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 xml:space="preserve">UDI record </w:t>
            </w:r>
            <w:proofErr w:type="gramStart"/>
            <w:r w:rsidRPr="00977931">
              <w:t>is updated</w:t>
            </w:r>
            <w:proofErr w:type="gramEnd"/>
            <w:r w:rsidRPr="00977931">
              <w:t xml:space="preserve"> correctly. </w:t>
            </w:r>
          </w:p>
        </w:tc>
      </w:tr>
      <w:tr w:rsidR="00AF44BA" w:rsidRPr="00977931" w14:paraId="7E8B5DF5" w14:textId="77777777" w:rsidTr="004E496D">
        <w:trPr>
          <w:cantSplit/>
        </w:trPr>
        <w:tc>
          <w:tcPr>
            <w:cnfStyle w:val="001000000000" w:firstRow="0" w:lastRow="0" w:firstColumn="1" w:lastColumn="0" w:oddVBand="0" w:evenVBand="0" w:oddHBand="0" w:evenHBand="0" w:firstRowFirstColumn="0" w:firstRowLastColumn="0" w:lastRowFirstColumn="0" w:lastRowLastColumn="0"/>
            <w:tcW w:w="0" w:type="dxa"/>
            <w:shd w:val="clear" w:color="auto" w:fill="D7D1EB"/>
          </w:tcPr>
          <w:p w14:paraId="4099E499" w14:textId="77777777" w:rsidR="00AF44BA" w:rsidRPr="00485CF9" w:rsidRDefault="00AF44BA" w:rsidP="004E496D">
            <w:pPr>
              <w:rPr>
                <w:b/>
                <w:bCs/>
              </w:rPr>
            </w:pPr>
            <w:r w:rsidRPr="00485CF9">
              <w:rPr>
                <w:b/>
                <w:bCs/>
              </w:rPr>
              <w:t xml:space="preserve">Scenario </w:t>
            </w:r>
            <w:proofErr w:type="gramStart"/>
            <w:r w:rsidRPr="00485CF9">
              <w:rPr>
                <w:b/>
                <w:bCs/>
              </w:rPr>
              <w:t>2</w:t>
            </w:r>
            <w:proofErr w:type="gramEnd"/>
          </w:p>
        </w:tc>
        <w:tc>
          <w:tcPr>
            <w:tcW w:w="0" w:type="dxa"/>
            <w:shd w:val="clear" w:color="auto" w:fill="D7D1EB"/>
          </w:tcPr>
          <w:p w14:paraId="6AE39905"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 xml:space="preserve">Submit a new UDI record with a future publish date. </w:t>
            </w:r>
          </w:p>
        </w:tc>
        <w:tc>
          <w:tcPr>
            <w:tcW w:w="0" w:type="dxa"/>
            <w:shd w:val="clear" w:color="auto" w:fill="D7D1EB"/>
          </w:tcPr>
          <w:p w14:paraId="3872540C"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None.</w:t>
            </w:r>
          </w:p>
        </w:tc>
        <w:tc>
          <w:tcPr>
            <w:tcW w:w="0" w:type="dxa"/>
            <w:shd w:val="clear" w:color="auto" w:fill="D7D1EB"/>
          </w:tcPr>
          <w:p w14:paraId="150F1453"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 xml:space="preserve">UDI record </w:t>
            </w:r>
            <w:proofErr w:type="gramStart"/>
            <w:r w:rsidRPr="00977931">
              <w:t>is submitted</w:t>
            </w:r>
            <w:proofErr w:type="gramEnd"/>
            <w:r w:rsidRPr="00977931">
              <w:t xml:space="preserve"> to AusUDID as an unpublished UDI record. </w:t>
            </w:r>
          </w:p>
        </w:tc>
      </w:tr>
      <w:tr w:rsidR="00AF44BA" w:rsidRPr="00977931" w14:paraId="712D0897" w14:textId="77777777" w:rsidTr="004E496D">
        <w:trPr>
          <w:cantSplit/>
        </w:trPr>
        <w:tc>
          <w:tcPr>
            <w:cnfStyle w:val="001000000000" w:firstRow="0" w:lastRow="0" w:firstColumn="1" w:lastColumn="0" w:oddVBand="0" w:evenVBand="0" w:oddHBand="0" w:evenHBand="0" w:firstRowFirstColumn="0" w:firstRowLastColumn="0" w:lastRowFirstColumn="0" w:lastRowLastColumn="0"/>
            <w:tcW w:w="0" w:type="dxa"/>
            <w:shd w:val="clear" w:color="auto" w:fill="ECE9F5"/>
          </w:tcPr>
          <w:p w14:paraId="43A08DD8" w14:textId="77777777" w:rsidR="00AF44BA" w:rsidRPr="00485CF9" w:rsidRDefault="00AF44BA" w:rsidP="004E496D">
            <w:pPr>
              <w:rPr>
                <w:b/>
                <w:bCs/>
              </w:rPr>
            </w:pPr>
            <w:r w:rsidRPr="00485CF9">
              <w:rPr>
                <w:b/>
                <w:bCs/>
              </w:rPr>
              <w:t>Scenario 2</w:t>
            </w:r>
            <w:r>
              <w:rPr>
                <w:b/>
                <w:bCs/>
              </w:rPr>
              <w:t>a</w:t>
            </w:r>
          </w:p>
        </w:tc>
        <w:tc>
          <w:tcPr>
            <w:tcW w:w="0" w:type="dxa"/>
            <w:shd w:val="clear" w:color="auto" w:fill="ECE9F5"/>
          </w:tcPr>
          <w:p w14:paraId="016E6B78"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Update the newly submitted UDI record.</w:t>
            </w:r>
          </w:p>
        </w:tc>
        <w:tc>
          <w:tcPr>
            <w:tcW w:w="0" w:type="dxa"/>
            <w:shd w:val="clear" w:color="auto" w:fill="ECE9F5"/>
          </w:tcPr>
          <w:p w14:paraId="041D7F76"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Change the UDI record publish date to today’s date.</w:t>
            </w:r>
          </w:p>
        </w:tc>
        <w:tc>
          <w:tcPr>
            <w:tcW w:w="0" w:type="dxa"/>
            <w:shd w:val="clear" w:color="auto" w:fill="ECE9F5"/>
          </w:tcPr>
          <w:p w14:paraId="7AAF936D"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 xml:space="preserve">UDI record </w:t>
            </w:r>
            <w:proofErr w:type="gramStart"/>
            <w:r w:rsidRPr="00977931">
              <w:t>is updated</w:t>
            </w:r>
            <w:proofErr w:type="gramEnd"/>
            <w:r w:rsidRPr="00977931">
              <w:t xml:space="preserve"> correctly. </w:t>
            </w:r>
          </w:p>
          <w:p w14:paraId="3CB7C5D3"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 xml:space="preserve">UDI record displays as published. </w:t>
            </w:r>
          </w:p>
        </w:tc>
      </w:tr>
      <w:tr w:rsidR="00AF44BA" w:rsidRPr="00977931" w14:paraId="01A0417B" w14:textId="77777777" w:rsidTr="004E496D">
        <w:trPr>
          <w:cantSplit/>
        </w:trPr>
        <w:tc>
          <w:tcPr>
            <w:cnfStyle w:val="001000000000" w:firstRow="0" w:lastRow="0" w:firstColumn="1" w:lastColumn="0" w:oddVBand="0" w:evenVBand="0" w:oddHBand="0" w:evenHBand="0" w:firstRowFirstColumn="0" w:firstRowLastColumn="0" w:lastRowFirstColumn="0" w:lastRowLastColumn="0"/>
            <w:tcW w:w="0" w:type="dxa"/>
            <w:shd w:val="clear" w:color="auto" w:fill="D7D1EB"/>
          </w:tcPr>
          <w:p w14:paraId="67AF79FF" w14:textId="77777777" w:rsidR="00AF44BA" w:rsidRPr="00485CF9" w:rsidRDefault="00AF44BA" w:rsidP="004E496D">
            <w:pPr>
              <w:rPr>
                <w:b/>
                <w:bCs/>
              </w:rPr>
            </w:pPr>
            <w:r w:rsidRPr="00485CF9">
              <w:rPr>
                <w:b/>
                <w:bCs/>
              </w:rPr>
              <w:lastRenderedPageBreak/>
              <w:t xml:space="preserve">Scenario </w:t>
            </w:r>
            <w:proofErr w:type="gramStart"/>
            <w:r w:rsidRPr="00485CF9">
              <w:rPr>
                <w:b/>
                <w:bCs/>
              </w:rPr>
              <w:t>3</w:t>
            </w:r>
            <w:proofErr w:type="gramEnd"/>
          </w:p>
        </w:tc>
        <w:tc>
          <w:tcPr>
            <w:tcW w:w="0" w:type="dxa"/>
            <w:shd w:val="clear" w:color="auto" w:fill="D7D1EB"/>
          </w:tcPr>
          <w:p w14:paraId="51E81044"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 xml:space="preserve">Submit a new UDI record with today’s publish date. </w:t>
            </w:r>
          </w:p>
          <w:p w14:paraId="4EC4D85E"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 xml:space="preserve">UDI record must include a package hierarchy. </w:t>
            </w:r>
          </w:p>
        </w:tc>
        <w:tc>
          <w:tcPr>
            <w:tcW w:w="0" w:type="dxa"/>
            <w:shd w:val="clear" w:color="auto" w:fill="D7D1EB"/>
          </w:tcPr>
          <w:p w14:paraId="70AD7BEA"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None.</w:t>
            </w:r>
          </w:p>
        </w:tc>
        <w:tc>
          <w:tcPr>
            <w:tcW w:w="0" w:type="dxa"/>
            <w:shd w:val="clear" w:color="auto" w:fill="D7D1EB"/>
          </w:tcPr>
          <w:p w14:paraId="4A77C42E"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 xml:space="preserve">UDI record </w:t>
            </w:r>
            <w:proofErr w:type="gramStart"/>
            <w:r w:rsidRPr="00977931">
              <w:t>is submitted</w:t>
            </w:r>
            <w:proofErr w:type="gramEnd"/>
            <w:r w:rsidRPr="00977931">
              <w:t xml:space="preserve"> to AusUDID as a published UDI record. </w:t>
            </w:r>
          </w:p>
          <w:p w14:paraId="6FAE026F"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 xml:space="preserve">UDI record displays package hierarchy correctly. </w:t>
            </w:r>
          </w:p>
        </w:tc>
      </w:tr>
      <w:tr w:rsidR="00AF44BA" w:rsidRPr="00977931" w14:paraId="15220A28" w14:textId="77777777" w:rsidTr="004E496D">
        <w:trPr>
          <w:cantSplit/>
        </w:trPr>
        <w:tc>
          <w:tcPr>
            <w:cnfStyle w:val="001000000000" w:firstRow="0" w:lastRow="0" w:firstColumn="1" w:lastColumn="0" w:oddVBand="0" w:evenVBand="0" w:oddHBand="0" w:evenHBand="0" w:firstRowFirstColumn="0" w:firstRowLastColumn="0" w:lastRowFirstColumn="0" w:lastRowLastColumn="0"/>
            <w:tcW w:w="0" w:type="dxa"/>
            <w:shd w:val="clear" w:color="auto" w:fill="ECE9F5"/>
          </w:tcPr>
          <w:p w14:paraId="7BFCC78C" w14:textId="77777777" w:rsidR="00AF44BA" w:rsidRPr="00485CF9" w:rsidRDefault="00AF44BA" w:rsidP="004E496D">
            <w:pPr>
              <w:rPr>
                <w:b/>
                <w:bCs/>
              </w:rPr>
            </w:pPr>
            <w:r w:rsidRPr="00485CF9">
              <w:rPr>
                <w:b/>
                <w:bCs/>
              </w:rPr>
              <w:t>Scenario 3</w:t>
            </w:r>
            <w:r>
              <w:rPr>
                <w:b/>
                <w:bCs/>
              </w:rPr>
              <w:t>a</w:t>
            </w:r>
          </w:p>
        </w:tc>
        <w:tc>
          <w:tcPr>
            <w:tcW w:w="0" w:type="dxa"/>
            <w:shd w:val="clear" w:color="auto" w:fill="ECE9F5"/>
          </w:tcPr>
          <w:p w14:paraId="2B804B16"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 xml:space="preserve">Update the newly submitted UDI record after the Grace Period. </w:t>
            </w:r>
          </w:p>
        </w:tc>
        <w:tc>
          <w:tcPr>
            <w:tcW w:w="0" w:type="dxa"/>
            <w:shd w:val="clear" w:color="auto" w:fill="ECE9F5"/>
          </w:tcPr>
          <w:p w14:paraId="73CD485B"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We suggest you update the following data element(s):</w:t>
            </w:r>
          </w:p>
          <w:p w14:paraId="255DC232" w14:textId="77777777" w:rsidR="00AF44BA" w:rsidRPr="00977931" w:rsidRDefault="00AF44BA" w:rsidP="00AF44BA">
            <w:pPr>
              <w:pStyle w:val="ListParagraph"/>
              <w:spacing w:after="120" w:line="240" w:lineRule="auto"/>
              <w:ind w:left="720" w:hanging="360"/>
              <w:contextualSpacing w:val="0"/>
              <w:cnfStyle w:val="000000000000" w:firstRow="0" w:lastRow="0" w:firstColumn="0" w:lastColumn="0" w:oddVBand="0" w:evenVBand="0" w:oddHBand="0" w:evenHBand="0" w:firstRowFirstColumn="0" w:firstRowLastColumn="0" w:lastRowFirstColumn="0" w:lastRowLastColumn="0"/>
            </w:pPr>
            <w:r w:rsidRPr="00977931">
              <w:t>Sponsor commercial distribution end date</w:t>
            </w:r>
          </w:p>
          <w:p w14:paraId="18EFCAD0" w14:textId="77777777" w:rsidR="00AF44BA" w:rsidRPr="00977931" w:rsidRDefault="00AF44BA" w:rsidP="00AF44BA">
            <w:pPr>
              <w:pStyle w:val="ListParagraph"/>
              <w:spacing w:after="120" w:line="240" w:lineRule="auto"/>
              <w:ind w:left="720" w:hanging="360"/>
              <w:contextualSpacing w:val="0"/>
              <w:cnfStyle w:val="000000000000" w:firstRow="0" w:lastRow="0" w:firstColumn="0" w:lastColumn="0" w:oddVBand="0" w:evenVBand="0" w:oddHBand="0" w:evenHBand="0" w:firstRowFirstColumn="0" w:firstRowLastColumn="0" w:lastRowFirstColumn="0" w:lastRowLastColumn="0"/>
            </w:pPr>
            <w:r w:rsidRPr="00977931">
              <w:t>Storage and handling information</w:t>
            </w:r>
          </w:p>
          <w:p w14:paraId="42444E73" w14:textId="77777777" w:rsidR="00AF44BA" w:rsidRPr="00977931" w:rsidRDefault="00AF44BA" w:rsidP="00AF44BA">
            <w:pPr>
              <w:pStyle w:val="ListParagraph"/>
              <w:spacing w:after="120" w:line="240" w:lineRule="auto"/>
              <w:ind w:left="720" w:hanging="360"/>
              <w:contextualSpacing w:val="0"/>
              <w:cnfStyle w:val="000000000000" w:firstRow="0" w:lastRow="0" w:firstColumn="0" w:lastColumn="0" w:oddVBand="0" w:evenVBand="0" w:oddHBand="0" w:evenHBand="0" w:firstRowFirstColumn="0" w:firstRowLastColumn="0" w:lastRowFirstColumn="0" w:lastRowLastColumn="0"/>
            </w:pPr>
            <w:r w:rsidRPr="00977931">
              <w:t xml:space="preserve">Clinically relevant size information. </w:t>
            </w:r>
          </w:p>
        </w:tc>
        <w:tc>
          <w:tcPr>
            <w:tcW w:w="0" w:type="dxa"/>
            <w:shd w:val="clear" w:color="auto" w:fill="ECE9F5"/>
          </w:tcPr>
          <w:p w14:paraId="51827728"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 xml:space="preserve">UDI record </w:t>
            </w:r>
            <w:proofErr w:type="gramStart"/>
            <w:r w:rsidRPr="00977931">
              <w:t>is updated</w:t>
            </w:r>
            <w:proofErr w:type="gramEnd"/>
            <w:r w:rsidRPr="00977931">
              <w:t xml:space="preserve"> correctly. </w:t>
            </w:r>
          </w:p>
        </w:tc>
      </w:tr>
    </w:tbl>
    <w:p w14:paraId="751C5A8D" w14:textId="5FAF45F8" w:rsidR="00DE7F41" w:rsidRDefault="00DE7F41" w:rsidP="00732CCF">
      <w:pPr>
        <w:pStyle w:val="Heading3"/>
      </w:pPr>
      <w:bookmarkStart w:id="47" w:name="_Toc230962914"/>
      <w:r>
        <w:t>Viewing test UDI records</w:t>
      </w:r>
      <w:bookmarkEnd w:id="47"/>
    </w:p>
    <w:p w14:paraId="34F6926B" w14:textId="12057427" w:rsidR="005E4DF7" w:rsidRDefault="005E4DF7" w:rsidP="00732CCF">
      <w:pPr>
        <w:pStyle w:val="Heading4"/>
      </w:pPr>
      <w:bookmarkStart w:id="48" w:name="_Toc230962915"/>
      <w:r>
        <w:t xml:space="preserve">Viewing test UDI records as a sponsor, </w:t>
      </w:r>
      <w:proofErr w:type="gramStart"/>
      <w:r>
        <w:t>manufacturer</w:t>
      </w:r>
      <w:proofErr w:type="gramEnd"/>
      <w:r>
        <w:t xml:space="preserve"> or agent</w:t>
      </w:r>
      <w:bookmarkEnd w:id="48"/>
    </w:p>
    <w:p w14:paraId="1103BB1D" w14:textId="03AA3D19" w:rsidR="005E4DF7" w:rsidRDefault="005E4DF7" w:rsidP="005E4DF7">
      <w:r w:rsidRPr="00977931">
        <w:t xml:space="preserve">Once </w:t>
      </w:r>
      <w:r>
        <w:t xml:space="preserve">a UDI record has </w:t>
      </w:r>
      <w:proofErr w:type="gramStart"/>
      <w:r>
        <w:t>been</w:t>
      </w:r>
      <w:r w:rsidRPr="00977931">
        <w:t xml:space="preserve"> successfully published</w:t>
      </w:r>
      <w:proofErr w:type="gramEnd"/>
      <w:r w:rsidRPr="00977931">
        <w:t xml:space="preserve">, </w:t>
      </w:r>
      <w:r>
        <w:t>you</w:t>
      </w:r>
      <w:r w:rsidRPr="00977931">
        <w:t xml:space="preserve"> can view </w:t>
      </w:r>
      <w:r>
        <w:t>your UDI record</w:t>
      </w:r>
      <w:r w:rsidRPr="00977931">
        <w:t xml:space="preserve"> in the AusUDID</w:t>
      </w:r>
      <w:r>
        <w:t xml:space="preserve"> portal</w:t>
      </w:r>
      <w:r w:rsidRPr="00977931">
        <w:t xml:space="preserve">. </w:t>
      </w:r>
    </w:p>
    <w:p w14:paraId="1F9D4AAE" w14:textId="38AA9738" w:rsidR="005E4DF7" w:rsidRDefault="005E4DF7" w:rsidP="005E4DF7">
      <w:r>
        <w:t xml:space="preserve">To view the UDI record, log into the </w:t>
      </w:r>
      <w:r w:rsidRPr="00977931">
        <w:t xml:space="preserve">AusUDID </w:t>
      </w:r>
      <w:r>
        <w:t xml:space="preserve">Pre-Production environment </w:t>
      </w:r>
      <w:r w:rsidRPr="00977931">
        <w:t xml:space="preserve">with your </w:t>
      </w:r>
      <w:r>
        <w:t>TBS sign in credentials</w:t>
      </w:r>
      <w:r w:rsidRPr="00977931">
        <w:t xml:space="preserve">. Once </w:t>
      </w:r>
      <w:r>
        <w:t>signed</w:t>
      </w:r>
      <w:r w:rsidRPr="00977931">
        <w:t xml:space="preserve"> in, select </w:t>
      </w:r>
      <w:r w:rsidRPr="005E4DF7">
        <w:rPr>
          <w:b/>
          <w:bCs/>
        </w:rPr>
        <w:t>My UDI Records</w:t>
      </w:r>
      <w:r>
        <w:rPr>
          <w:b/>
          <w:bCs/>
        </w:rPr>
        <w:t xml:space="preserve">, </w:t>
      </w:r>
      <w:r>
        <w:t>then search for and select the UDI record you wish to view</w:t>
      </w:r>
      <w:proofErr w:type="gramStart"/>
      <w:r>
        <w:t xml:space="preserve">. </w:t>
      </w:r>
      <w:r w:rsidRPr="00977931">
        <w:t xml:space="preserve"> </w:t>
      </w:r>
      <w:proofErr w:type="gramEnd"/>
    </w:p>
    <w:p w14:paraId="6A08A344" w14:textId="219F8B67" w:rsidR="005E4DF7" w:rsidRDefault="005E4DF7" w:rsidP="00732CCF">
      <w:pPr>
        <w:pStyle w:val="Heading4"/>
      </w:pPr>
      <w:bookmarkStart w:id="49" w:name="_Toc230962916"/>
      <w:r>
        <w:t>Viewing test UDI records as a third party data provider</w:t>
      </w:r>
      <w:bookmarkEnd w:id="49"/>
    </w:p>
    <w:p w14:paraId="4064B35F" w14:textId="38D94A0B" w:rsidR="005E4DF7" w:rsidRDefault="005E4DF7" w:rsidP="005E4DF7">
      <w:r>
        <w:t>Third party data providers can access the AusUDID Pre-Production environment as an unauthenticated user. This means you can review test UDI records without signing into the system.</w:t>
      </w:r>
    </w:p>
    <w:p w14:paraId="37A33544" w14:textId="0B3F44A7" w:rsidR="005E4DF7" w:rsidRDefault="005E4DF7" w:rsidP="005E4DF7">
      <w:r>
        <w:t xml:space="preserve">You can access the AusUDID Pre-Production environment as an unauthenticated user at: </w:t>
      </w:r>
      <w:hyperlink r:id="rId53" w:tgtFrame="_blank" w:history="1">
        <w:r w:rsidRPr="00AE4E77">
          <w:rPr>
            <w:rStyle w:val="Hyperlink"/>
          </w:rPr>
          <w:t>https://ausudid-pp.azurefd.net/</w:t>
        </w:r>
      </w:hyperlink>
      <w:r>
        <w:t>.</w:t>
      </w:r>
    </w:p>
    <w:p w14:paraId="3F86F971" w14:textId="77777777" w:rsidR="005E4DF7" w:rsidRDefault="005E4DF7" w:rsidP="005E4DF7">
      <w:r>
        <w:t xml:space="preserve">As an unauthenticated user of AusUDID Pre-Production </w:t>
      </w:r>
      <w:r w:rsidRPr="00A605F4">
        <w:t>environment</w:t>
      </w:r>
      <w:r>
        <w:t xml:space="preserve">: </w:t>
      </w:r>
    </w:p>
    <w:p w14:paraId="381C43CF" w14:textId="63CBAED8" w:rsidR="005E4DF7" w:rsidRDefault="005E4DF7" w:rsidP="005E4DF7">
      <w:pPr>
        <w:pStyle w:val="ListBullet"/>
      </w:pPr>
      <w:r>
        <w:t xml:space="preserve">you can view published test UDI records from the </w:t>
      </w:r>
      <w:r w:rsidRPr="00A605F4">
        <w:rPr>
          <w:b/>
          <w:bCs/>
        </w:rPr>
        <w:t>Devices</w:t>
      </w:r>
      <w:r>
        <w:t xml:space="preserve"> tab</w:t>
      </w:r>
    </w:p>
    <w:p w14:paraId="5D4F1FE2" w14:textId="4DAF1E8F" w:rsidR="005E4DF7" w:rsidRDefault="005E4DF7" w:rsidP="005E4DF7">
      <w:pPr>
        <w:pStyle w:val="ListBullet"/>
      </w:pPr>
      <w:r>
        <w:t xml:space="preserve">you </w:t>
      </w:r>
      <w:r w:rsidRPr="00897791">
        <w:rPr>
          <w:b/>
          <w:bCs/>
        </w:rPr>
        <w:t>cannot</w:t>
      </w:r>
      <w:r>
        <w:t xml:space="preserve"> view submitted data for the Manufacturer’s GMDN or Device Class. Only the GMDN and Device Class derived from the ARTG is visible on the UDI record.</w:t>
      </w:r>
    </w:p>
    <w:p w14:paraId="7F0CA3A8" w14:textId="77777777" w:rsidR="00A605F4" w:rsidRDefault="00A605F4" w:rsidP="005E4DF7">
      <w:r>
        <w:t>To locate the UDI record you wish to review, search the Primary DI in the search bar.</w:t>
      </w:r>
    </w:p>
    <w:p w14:paraId="689D7ED8" w14:textId="1E4AA621" w:rsidR="005E4DF7" w:rsidRPr="005E4DF7" w:rsidRDefault="005E4DF7" w:rsidP="005E4DF7">
      <w:r w:rsidRPr="00A605F4">
        <w:rPr>
          <w:b/>
          <w:bCs/>
        </w:rPr>
        <w:t>Tip</w:t>
      </w:r>
      <w:r>
        <w:t>: Use double quot</w:t>
      </w:r>
      <w:r w:rsidR="00A605F4">
        <w:t xml:space="preserve">ation marks </w:t>
      </w:r>
      <w:r>
        <w:t>to return accurate search results.</w:t>
      </w:r>
    </w:p>
    <w:p w14:paraId="76EA96DA" w14:textId="61618446" w:rsidR="002F25DC" w:rsidRDefault="00AF44BA" w:rsidP="00732CCF">
      <w:pPr>
        <w:pStyle w:val="Heading3"/>
      </w:pPr>
      <w:bookmarkStart w:id="50" w:name="_Toc230962917"/>
      <w:r>
        <w:t>Completing testing</w:t>
      </w:r>
      <w:bookmarkEnd w:id="50"/>
    </w:p>
    <w:p w14:paraId="34C04381" w14:textId="35C9099E" w:rsidR="00A605F4" w:rsidRPr="00A605F4" w:rsidRDefault="00A605F4" w:rsidP="00A605F4">
      <w:r>
        <w:t xml:space="preserve">Once all </w:t>
      </w:r>
      <w:proofErr w:type="gramStart"/>
      <w:r>
        <w:t>4</w:t>
      </w:r>
      <w:proofErr w:type="gramEnd"/>
      <w:r>
        <w:t xml:space="preserve"> testing stages are complete, </w:t>
      </w:r>
      <w:r w:rsidR="00AF44BA">
        <w:t xml:space="preserve">the sponsor, manufacturer or agent </w:t>
      </w:r>
      <w:r>
        <w:t xml:space="preserve">must </w:t>
      </w:r>
      <w:r w:rsidR="00AF44BA">
        <w:t xml:space="preserve">complete </w:t>
      </w:r>
      <w:r>
        <w:t xml:space="preserve">the </w:t>
      </w:r>
      <w:r>
        <w:rPr>
          <w:i/>
          <w:iCs/>
        </w:rPr>
        <w:t xml:space="preserve">Confirmation of M2M HL7 SPL testing </w:t>
      </w:r>
      <w:r>
        <w:t xml:space="preserve">form. </w:t>
      </w:r>
    </w:p>
    <w:p w14:paraId="5C19D4FB" w14:textId="287CBF44" w:rsidR="00A605F4" w:rsidRDefault="00AF44BA" w:rsidP="00A605F4">
      <w:r>
        <w:lastRenderedPageBreak/>
        <w:t xml:space="preserve">This </w:t>
      </w:r>
      <w:r w:rsidR="00A605F4">
        <w:t>form</w:t>
      </w:r>
      <w:r>
        <w:t xml:space="preserve"> cannot </w:t>
      </w:r>
      <w:proofErr w:type="gramStart"/>
      <w:r>
        <w:t>be completed</w:t>
      </w:r>
      <w:proofErr w:type="gramEnd"/>
      <w:r>
        <w:t xml:space="preserve"> by the third party data provider</w:t>
      </w:r>
      <w:r w:rsidR="00A605F4">
        <w:t xml:space="preserve">, as they are not the data owner and therefore cannot confirm the test data was representative of their </w:t>
      </w:r>
      <w:r w:rsidR="00773934">
        <w:t>client’s</w:t>
      </w:r>
      <w:r w:rsidR="00A605F4">
        <w:t xml:space="preserve"> device range</w:t>
      </w:r>
      <w:r>
        <w:t>.</w:t>
      </w:r>
      <w:r w:rsidR="00A605F4">
        <w:t xml:space="preserve"> </w:t>
      </w:r>
    </w:p>
    <w:p w14:paraId="64D5FF66" w14:textId="5709BC4B" w:rsidR="00AF44BA" w:rsidRDefault="00AF44BA" w:rsidP="00A605F4">
      <w:r>
        <w:t xml:space="preserve">To access the form, </w:t>
      </w:r>
      <w:r w:rsidR="00A605F4">
        <w:t xml:space="preserve">see </w:t>
      </w:r>
      <w:hyperlink r:id="rId54" w:history="1">
        <w:r w:rsidRPr="00373399">
          <w:rPr>
            <w:rStyle w:val="Hyperlink"/>
          </w:rPr>
          <w:t>Submitting UDI records using HL7 SPL | Therapeutic Goods Administration (TGA)</w:t>
        </w:r>
      </w:hyperlink>
      <w:r w:rsidR="0077393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7741"/>
      </w:tblGrid>
      <w:tr w:rsidR="00773934" w14:paraId="2C959074" w14:textId="77777777" w:rsidTr="004E496D">
        <w:trPr>
          <w:trHeight w:val="1080"/>
        </w:trPr>
        <w:tc>
          <w:tcPr>
            <w:tcW w:w="1275" w:type="dxa"/>
            <w:shd w:val="clear" w:color="auto" w:fill="D64C00"/>
            <w:vAlign w:val="center"/>
          </w:tcPr>
          <w:p w14:paraId="05775AA6" w14:textId="77777777" w:rsidR="00773934" w:rsidRDefault="00773934" w:rsidP="004E496D">
            <w:pPr>
              <w:jc w:val="center"/>
            </w:pPr>
            <w:r>
              <w:rPr>
                <w:noProof/>
              </w:rPr>
              <w:drawing>
                <wp:inline distT="0" distB="0" distL="0" distR="0" wp14:anchorId="00D37AC0" wp14:editId="4C18CB9A">
                  <wp:extent cx="487681" cy="487681"/>
                  <wp:effectExtent l="0" t="0" r="7620" b="7620"/>
                  <wp:docPr id="386668485" name="Picture 2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a:extLst>
                              <a:ext uri="{C183D7F6-B498-43B3-948B-1728B52AA6E4}">
                                <adec:decorative xmlns:adec="http://schemas.microsoft.com/office/drawing/2017/decorative" val="1"/>
                              </a:ext>
                            </a:extLst>
                          </pic:cNvPr>
                          <pic:cNvPicPr/>
                        </pic:nvPicPr>
                        <pic:blipFill>
                          <a:blip r:embed="rId12" cstate="print"/>
                          <a:stretch>
                            <a:fillRect/>
                          </a:stretch>
                        </pic:blipFill>
                        <pic:spPr>
                          <a:xfrm rot="10800000">
                            <a:off x="0" y="0"/>
                            <a:ext cx="487681" cy="487681"/>
                          </a:xfrm>
                          <a:prstGeom prst="rect">
                            <a:avLst/>
                          </a:prstGeom>
                        </pic:spPr>
                      </pic:pic>
                    </a:graphicData>
                  </a:graphic>
                </wp:inline>
              </w:drawing>
            </w:r>
          </w:p>
        </w:tc>
        <w:tc>
          <w:tcPr>
            <w:tcW w:w="7741" w:type="dxa"/>
            <w:shd w:val="clear" w:color="auto" w:fill="EAEAEA"/>
            <w:tcMar>
              <w:top w:w="170" w:type="dxa"/>
              <w:left w:w="170" w:type="dxa"/>
              <w:bottom w:w="170" w:type="dxa"/>
              <w:right w:w="170" w:type="dxa"/>
            </w:tcMar>
            <w:vAlign w:val="center"/>
          </w:tcPr>
          <w:p w14:paraId="77D4C488" w14:textId="77777777" w:rsidR="00773934" w:rsidRDefault="00773934" w:rsidP="004E496D">
            <w:r>
              <w:t xml:space="preserve">If you are an organisation with a TBS account (i.e. sponsor, manufacturer or agent) that is submitting on behalf of multiple TBS accounts (i.e. the sponsor, manufacturers, or your subsidiaries), you only need to complete the Stage 4 testing for one organisation. </w:t>
            </w:r>
          </w:p>
          <w:p w14:paraId="727C7B5D" w14:textId="2D53FB9D" w:rsidR="00773934" w:rsidRDefault="00773934" w:rsidP="004E496D">
            <w:r>
              <w:t xml:space="preserve">The overall number of tested UDI records </w:t>
            </w:r>
            <w:proofErr w:type="gramStart"/>
            <w:r>
              <w:t>is required</w:t>
            </w:r>
            <w:proofErr w:type="gramEnd"/>
            <w:r>
              <w:t xml:space="preserve"> for all organisations included in your testing. The </w:t>
            </w:r>
            <w:r>
              <w:rPr>
                <w:i/>
                <w:iCs/>
              </w:rPr>
              <w:t xml:space="preserve">Confirmation of M2M HL7 SPL testing </w:t>
            </w:r>
            <w:r>
              <w:t>form provides different evidence tables in this situation.</w:t>
            </w:r>
          </w:p>
        </w:tc>
      </w:tr>
    </w:tbl>
    <w:p w14:paraId="36D0B97C" w14:textId="59E9A7A5" w:rsidR="00773934" w:rsidRDefault="00773934" w:rsidP="00732CCF">
      <w:pPr>
        <w:pStyle w:val="Heading3"/>
      </w:pPr>
      <w:bookmarkStart w:id="51" w:name="_Toc230962918"/>
      <w:r>
        <w:t>Accessing AusUDID Production</w:t>
      </w:r>
      <w:bookmarkEnd w:id="51"/>
    </w:p>
    <w:p w14:paraId="4213DA45" w14:textId="18189194" w:rsidR="00773934" w:rsidRDefault="00773934" w:rsidP="00773934">
      <w:r>
        <w:t xml:space="preserve">Once the TGA has reviewed your </w:t>
      </w:r>
      <w:r>
        <w:rPr>
          <w:i/>
          <w:iCs/>
        </w:rPr>
        <w:t xml:space="preserve">Confirmation of M2M HL7 SPL testing </w:t>
      </w:r>
      <w:r>
        <w:t xml:space="preserve">form and confirmed all stages </w:t>
      </w:r>
      <w:proofErr w:type="gramStart"/>
      <w:r>
        <w:t>were completed</w:t>
      </w:r>
      <w:proofErr w:type="gramEnd"/>
      <w:r>
        <w:t xml:space="preserve">, we will grant access to the AusUDID Production environment. </w:t>
      </w:r>
    </w:p>
    <w:p w14:paraId="61F1AD05" w14:textId="54C781FA" w:rsidR="00773934" w:rsidRDefault="00773934" w:rsidP="00773934">
      <w:r>
        <w:t xml:space="preserve">This process may </w:t>
      </w:r>
      <w:proofErr w:type="gramStart"/>
      <w:r>
        <w:t>take up</w:t>
      </w:r>
      <w:proofErr w:type="gramEnd"/>
      <w:r>
        <w:t xml:space="preserve"> to </w:t>
      </w:r>
      <w:proofErr w:type="gramStart"/>
      <w:r>
        <w:rPr>
          <w:b/>
          <w:bCs/>
        </w:rPr>
        <w:t>5</w:t>
      </w:r>
      <w:proofErr w:type="gramEnd"/>
      <w:r>
        <w:rPr>
          <w:b/>
          <w:bCs/>
        </w:rPr>
        <w:t xml:space="preserve"> business days </w:t>
      </w:r>
      <w:r>
        <w:t xml:space="preserve">to complete. You will receive a confirmation email once access has </w:t>
      </w:r>
      <w:proofErr w:type="gramStart"/>
      <w:r>
        <w:t>been granted</w:t>
      </w:r>
      <w:proofErr w:type="gramEnd"/>
      <w:r>
        <w:t xml:space="preserve">. </w:t>
      </w:r>
    </w:p>
    <w:p w14:paraId="1D0EEFBB" w14:textId="77777777" w:rsidR="00773934" w:rsidRDefault="00773934" w:rsidP="00773934">
      <w:r>
        <w:t xml:space="preserve">Where we have any concerns regarding the form, the AusUDID Technical Support team will contact you directly. </w:t>
      </w:r>
    </w:p>
    <w:p w14:paraId="7E1F68C6" w14:textId="16F122DF" w:rsidR="00773934" w:rsidRDefault="00773934" w:rsidP="00773934">
      <w:r>
        <w:t xml:space="preserve">If you have any questions or experience any issues with submitting your test confirmation, please contact </w:t>
      </w:r>
      <w:hyperlink r:id="rId55" w:history="1">
        <w:r w:rsidRPr="00CD6AC5">
          <w:rPr>
            <w:rStyle w:val="Hyperlink"/>
          </w:rPr>
          <w:t>AusUDIDTechnicalSupport@health.gov.au</w:t>
        </w:r>
      </w:hyperlink>
      <w:r>
        <w:t>.</w:t>
      </w:r>
    </w:p>
    <w:p w14:paraId="5FBCBAE2" w14:textId="45F6B4F8" w:rsidR="00AF44BA" w:rsidRDefault="00773934" w:rsidP="00773934">
      <w:pPr>
        <w:pStyle w:val="Heading2"/>
      </w:pPr>
      <w:bookmarkStart w:id="52" w:name="_Toc230962919"/>
      <w:r>
        <w:t>Resources and support</w:t>
      </w:r>
      <w:bookmarkEnd w:id="52"/>
    </w:p>
    <w:p w14:paraId="45AA35E7" w14:textId="448E3AFA" w:rsidR="00773934" w:rsidRDefault="00773934" w:rsidP="00732CCF">
      <w:pPr>
        <w:pStyle w:val="Heading3"/>
      </w:pPr>
      <w:bookmarkStart w:id="53" w:name="_Toc230962920"/>
      <w:r>
        <w:t>Resources</w:t>
      </w:r>
      <w:bookmarkEnd w:id="53"/>
    </w:p>
    <w:p w14:paraId="115A2195" w14:textId="322A14EB" w:rsidR="00773934" w:rsidRDefault="00773934" w:rsidP="00773934">
      <w:r>
        <w:t xml:space="preserve">We have published a range of resources to support understanding and implementation of UDI in Australia. You can find these resources on the </w:t>
      </w:r>
      <w:hyperlink r:id="rId56" w:history="1">
        <w:r w:rsidRPr="00773934">
          <w:rPr>
            <w:rStyle w:val="Hyperlink"/>
          </w:rPr>
          <w:t>UDI Hub</w:t>
        </w:r>
      </w:hyperlink>
      <w:r>
        <w:t>.</w:t>
      </w:r>
    </w:p>
    <w:p w14:paraId="7949FF0D" w14:textId="5F343ADE" w:rsidR="00773934" w:rsidRDefault="00773934" w:rsidP="00732CCF">
      <w:pPr>
        <w:pStyle w:val="Heading3"/>
      </w:pPr>
      <w:bookmarkStart w:id="54" w:name="_Toc230962921"/>
      <w:r>
        <w:t>Support</w:t>
      </w:r>
      <w:bookmarkEnd w:id="54"/>
    </w:p>
    <w:p w14:paraId="691F31F5" w14:textId="7AC655D5" w:rsidR="00773934" w:rsidRPr="00773934" w:rsidRDefault="00773934" w:rsidP="00773934">
      <w:r>
        <w:t xml:space="preserve">We have a </w:t>
      </w:r>
      <w:proofErr w:type="gramStart"/>
      <w:r>
        <w:t>dedicated</w:t>
      </w:r>
      <w:proofErr w:type="gramEnd"/>
      <w:r>
        <w:t xml:space="preserve"> AusUDID Technical Support Team. You can contact the AusUDID Technical Support Team at </w:t>
      </w:r>
      <w:hyperlink r:id="rId57" w:history="1">
        <w:r w:rsidRPr="00000378">
          <w:rPr>
            <w:rStyle w:val="Hyperlink"/>
          </w:rPr>
          <w:t>AusUDIDTechnicalSupport@health.gov.au</w:t>
        </w:r>
      </w:hyperlink>
      <w:r>
        <w:t xml:space="preserve">. </w:t>
      </w:r>
    </w:p>
    <w:p w14:paraId="68B12BF4" w14:textId="77777777" w:rsidR="00AF44BA" w:rsidRPr="00773934" w:rsidRDefault="00AF44BA" w:rsidP="00AF44BA"/>
    <w:p w14:paraId="4F6EFC7A" w14:textId="77777777" w:rsidR="0089410A" w:rsidRPr="00215D48" w:rsidRDefault="0089410A" w:rsidP="0089410A">
      <w:pPr>
        <w:pStyle w:val="NonTOCheading2"/>
      </w:pPr>
      <w:r w:rsidRPr="00215D48">
        <w:lastRenderedPageBreak/>
        <w:t>Version history</w:t>
      </w:r>
    </w:p>
    <w:p w14:paraId="60EE054B" w14:textId="77777777" w:rsidR="0089410A" w:rsidRDefault="0089410A" w:rsidP="00DD3815">
      <w:pPr>
        <w:pStyle w:val="LegalSubheading"/>
        <w:rPr>
          <w:b/>
          <w:bCs/>
        </w:rPr>
      </w:pPr>
    </w:p>
    <w:tbl>
      <w:tblPr>
        <w:tblStyle w:val="TGABlack2023"/>
        <w:tblW w:w="9038" w:type="dxa"/>
        <w:tblLayout w:type="fixed"/>
        <w:tblLook w:val="04A0" w:firstRow="1" w:lastRow="0" w:firstColumn="1" w:lastColumn="0" w:noHBand="0" w:noVBand="1"/>
      </w:tblPr>
      <w:tblGrid>
        <w:gridCol w:w="1276"/>
        <w:gridCol w:w="3242"/>
        <w:gridCol w:w="2712"/>
        <w:gridCol w:w="1808"/>
      </w:tblGrid>
      <w:tr w:rsidR="00AF44BA" w:rsidRPr="00977931" w14:paraId="535F5AA9" w14:textId="77777777" w:rsidTr="004E496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E6D1929" w14:textId="77777777" w:rsidR="00AF44BA" w:rsidRPr="00977931" w:rsidRDefault="00AF44BA" w:rsidP="004E496D">
            <w:bookmarkStart w:id="55" w:name="ColumnTitle_4"/>
            <w:r w:rsidRPr="00977931">
              <w:t>Version</w:t>
            </w:r>
          </w:p>
        </w:tc>
        <w:tc>
          <w:tcPr>
            <w:tcW w:w="3242" w:type="dxa"/>
          </w:tcPr>
          <w:p w14:paraId="4A6B1E39" w14:textId="77777777" w:rsidR="00AF44BA" w:rsidRPr="00977931" w:rsidRDefault="00AF44BA" w:rsidP="004E496D">
            <w:pPr>
              <w:cnfStyle w:val="100000000000" w:firstRow="1" w:lastRow="0" w:firstColumn="0" w:lastColumn="0" w:oddVBand="0" w:evenVBand="0" w:oddHBand="0" w:evenHBand="0" w:firstRowFirstColumn="0" w:firstRowLastColumn="0" w:lastRowFirstColumn="0" w:lastRowLastColumn="0"/>
            </w:pPr>
            <w:r w:rsidRPr="00977931">
              <w:t>Description of change</w:t>
            </w:r>
          </w:p>
        </w:tc>
        <w:tc>
          <w:tcPr>
            <w:tcW w:w="2712" w:type="dxa"/>
          </w:tcPr>
          <w:p w14:paraId="0A7352DE" w14:textId="77777777" w:rsidR="00AF44BA" w:rsidRPr="00977931" w:rsidRDefault="00AF44BA" w:rsidP="004E496D">
            <w:pPr>
              <w:cnfStyle w:val="100000000000" w:firstRow="1" w:lastRow="0" w:firstColumn="0" w:lastColumn="0" w:oddVBand="0" w:evenVBand="0" w:oddHBand="0" w:evenHBand="0" w:firstRowFirstColumn="0" w:firstRowLastColumn="0" w:lastRowFirstColumn="0" w:lastRowLastColumn="0"/>
            </w:pPr>
            <w:r w:rsidRPr="00977931">
              <w:t>Author</w:t>
            </w:r>
          </w:p>
        </w:tc>
        <w:tc>
          <w:tcPr>
            <w:tcW w:w="1808" w:type="dxa"/>
          </w:tcPr>
          <w:p w14:paraId="053EC02E" w14:textId="77777777" w:rsidR="00AF44BA" w:rsidRPr="00977931" w:rsidRDefault="00AF44BA" w:rsidP="004E496D">
            <w:pPr>
              <w:cnfStyle w:val="100000000000" w:firstRow="1" w:lastRow="0" w:firstColumn="0" w:lastColumn="0" w:oddVBand="0" w:evenVBand="0" w:oddHBand="0" w:evenHBand="0" w:firstRowFirstColumn="0" w:firstRowLastColumn="0" w:lastRowFirstColumn="0" w:lastRowLastColumn="0"/>
            </w:pPr>
            <w:r w:rsidRPr="00977931">
              <w:t>Effective date</w:t>
            </w:r>
          </w:p>
        </w:tc>
      </w:tr>
      <w:bookmarkEnd w:id="55"/>
      <w:tr w:rsidR="00AF44BA" w:rsidRPr="00977931" w14:paraId="0732795C" w14:textId="77777777" w:rsidTr="004E496D">
        <w:trPr>
          <w:trHeight w:val="1418"/>
        </w:trPr>
        <w:tc>
          <w:tcPr>
            <w:cnfStyle w:val="001000000000" w:firstRow="0" w:lastRow="0" w:firstColumn="1" w:lastColumn="0" w:oddVBand="0" w:evenVBand="0" w:oddHBand="0" w:evenHBand="0" w:firstRowFirstColumn="0" w:firstRowLastColumn="0" w:lastRowFirstColumn="0" w:lastRowLastColumn="0"/>
            <w:tcW w:w="1276" w:type="dxa"/>
          </w:tcPr>
          <w:p w14:paraId="0C25D6D8" w14:textId="77777777" w:rsidR="00AF44BA" w:rsidRPr="00977931" w:rsidRDefault="00AF44BA" w:rsidP="004E496D">
            <w:r w:rsidRPr="00977931">
              <w:t>V1.0</w:t>
            </w:r>
          </w:p>
        </w:tc>
        <w:tc>
          <w:tcPr>
            <w:tcW w:w="3242" w:type="dxa"/>
          </w:tcPr>
          <w:p w14:paraId="22AFE0F5"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Original publication</w:t>
            </w:r>
          </w:p>
        </w:tc>
        <w:tc>
          <w:tcPr>
            <w:tcW w:w="2712" w:type="dxa"/>
          </w:tcPr>
          <w:p w14:paraId="5055CB3A"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Devices Reforms Taskforce</w:t>
            </w:r>
          </w:p>
        </w:tc>
        <w:tc>
          <w:tcPr>
            <w:tcW w:w="1808" w:type="dxa"/>
          </w:tcPr>
          <w:p w14:paraId="06626111"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p>
        </w:tc>
      </w:tr>
      <w:tr w:rsidR="00AF44BA" w:rsidRPr="00977931" w14:paraId="49927FCD" w14:textId="77777777" w:rsidTr="004E496D">
        <w:trPr>
          <w:trHeight w:val="1418"/>
        </w:trPr>
        <w:tc>
          <w:tcPr>
            <w:cnfStyle w:val="001000000000" w:firstRow="0" w:lastRow="0" w:firstColumn="1" w:lastColumn="0" w:oddVBand="0" w:evenVBand="0" w:oddHBand="0" w:evenHBand="0" w:firstRowFirstColumn="0" w:firstRowLastColumn="0" w:lastRowFirstColumn="0" w:lastRowLastColumn="0"/>
            <w:tcW w:w="1276" w:type="dxa"/>
          </w:tcPr>
          <w:p w14:paraId="36666A08" w14:textId="77777777" w:rsidR="00AF44BA" w:rsidRPr="00977931" w:rsidRDefault="00AF44BA" w:rsidP="004E496D">
            <w:r w:rsidRPr="00977931">
              <w:t>V1.1</w:t>
            </w:r>
          </w:p>
        </w:tc>
        <w:tc>
          <w:tcPr>
            <w:tcW w:w="3242" w:type="dxa"/>
          </w:tcPr>
          <w:p w14:paraId="11FE83CF"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Revisions for multiple sponsor and other editorial changes</w:t>
            </w:r>
          </w:p>
        </w:tc>
        <w:tc>
          <w:tcPr>
            <w:tcW w:w="2712" w:type="dxa"/>
          </w:tcPr>
          <w:p w14:paraId="6C1359F0"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Devices Reforms Taskforce</w:t>
            </w:r>
          </w:p>
        </w:tc>
        <w:tc>
          <w:tcPr>
            <w:tcW w:w="1808" w:type="dxa"/>
          </w:tcPr>
          <w:p w14:paraId="3D6E3FCD"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rsidRPr="00977931">
              <w:t>March 2025</w:t>
            </w:r>
          </w:p>
        </w:tc>
      </w:tr>
      <w:tr w:rsidR="00AF44BA" w:rsidRPr="00977931" w14:paraId="5C5D728D" w14:textId="77777777" w:rsidTr="004E496D">
        <w:trPr>
          <w:trHeight w:val="1418"/>
        </w:trPr>
        <w:tc>
          <w:tcPr>
            <w:cnfStyle w:val="001000000000" w:firstRow="0" w:lastRow="0" w:firstColumn="1" w:lastColumn="0" w:oddVBand="0" w:evenVBand="0" w:oddHBand="0" w:evenHBand="0" w:firstRowFirstColumn="0" w:firstRowLastColumn="0" w:lastRowFirstColumn="0" w:lastRowLastColumn="0"/>
            <w:tcW w:w="1276" w:type="dxa"/>
          </w:tcPr>
          <w:p w14:paraId="143DBDA2" w14:textId="77777777" w:rsidR="00AF44BA" w:rsidRPr="00977931" w:rsidRDefault="00AF44BA" w:rsidP="004E496D">
            <w:r>
              <w:t>V1.2</w:t>
            </w:r>
          </w:p>
        </w:tc>
        <w:tc>
          <w:tcPr>
            <w:tcW w:w="3242" w:type="dxa"/>
          </w:tcPr>
          <w:p w14:paraId="1FA0A162" w14:textId="77777777" w:rsidR="00AF44BA" w:rsidRDefault="00AF44BA" w:rsidP="004E496D">
            <w:pPr>
              <w:cnfStyle w:val="000000000000" w:firstRow="0" w:lastRow="0" w:firstColumn="0" w:lastColumn="0" w:oddVBand="0" w:evenVBand="0" w:oddHBand="0" w:evenHBand="0" w:firstRowFirstColumn="0" w:firstRowLastColumn="0" w:lastRowFirstColumn="0" w:lastRowLastColumn="0"/>
            </w:pPr>
            <w:r>
              <w:t xml:space="preserve">Updates to test scenarios. </w:t>
            </w:r>
          </w:p>
          <w:p w14:paraId="705BE28C"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t xml:space="preserve">Minor wording and formatting updates. </w:t>
            </w:r>
          </w:p>
        </w:tc>
        <w:tc>
          <w:tcPr>
            <w:tcW w:w="2712" w:type="dxa"/>
          </w:tcPr>
          <w:p w14:paraId="100F0CAC"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t>Devices Reforms Taskforce</w:t>
            </w:r>
          </w:p>
        </w:tc>
        <w:tc>
          <w:tcPr>
            <w:tcW w:w="1808" w:type="dxa"/>
          </w:tcPr>
          <w:p w14:paraId="2C65E70C" w14:textId="77777777" w:rsidR="00AF44BA" w:rsidRPr="00977931" w:rsidRDefault="00AF44BA" w:rsidP="004E496D">
            <w:pPr>
              <w:cnfStyle w:val="000000000000" w:firstRow="0" w:lastRow="0" w:firstColumn="0" w:lastColumn="0" w:oddVBand="0" w:evenVBand="0" w:oddHBand="0" w:evenHBand="0" w:firstRowFirstColumn="0" w:firstRowLastColumn="0" w:lastRowFirstColumn="0" w:lastRowLastColumn="0"/>
            </w:pPr>
            <w:r>
              <w:t>May 2025</w:t>
            </w:r>
          </w:p>
        </w:tc>
      </w:tr>
      <w:tr w:rsidR="00AF44BA" w:rsidRPr="00977931" w14:paraId="2647A70E" w14:textId="77777777" w:rsidTr="004E496D">
        <w:trPr>
          <w:trHeight w:val="1418"/>
        </w:trPr>
        <w:tc>
          <w:tcPr>
            <w:cnfStyle w:val="001000000000" w:firstRow="0" w:lastRow="0" w:firstColumn="1" w:lastColumn="0" w:oddVBand="0" w:evenVBand="0" w:oddHBand="0" w:evenHBand="0" w:firstRowFirstColumn="0" w:firstRowLastColumn="0" w:lastRowFirstColumn="0" w:lastRowLastColumn="0"/>
            <w:tcW w:w="1276" w:type="dxa"/>
          </w:tcPr>
          <w:p w14:paraId="08007819" w14:textId="77777777" w:rsidR="00AF44BA" w:rsidRDefault="00AF44BA" w:rsidP="004E496D">
            <w:r>
              <w:t>V1.3</w:t>
            </w:r>
          </w:p>
        </w:tc>
        <w:tc>
          <w:tcPr>
            <w:tcW w:w="3242" w:type="dxa"/>
          </w:tcPr>
          <w:p w14:paraId="150C07A3" w14:textId="77777777" w:rsidR="00AF44BA" w:rsidRDefault="00AF44BA" w:rsidP="004E496D">
            <w:pPr>
              <w:cnfStyle w:val="000000000000" w:firstRow="0" w:lastRow="0" w:firstColumn="0" w:lastColumn="0" w:oddVBand="0" w:evenVBand="0" w:oddHBand="0" w:evenHBand="0" w:firstRowFirstColumn="0" w:firstRowLastColumn="0" w:lastRowFirstColumn="0" w:lastRowLastColumn="0"/>
            </w:pPr>
            <w:r>
              <w:t>Added section about IP whitelisting</w:t>
            </w:r>
          </w:p>
          <w:p w14:paraId="098DC6AB" w14:textId="77777777" w:rsidR="00AF44BA" w:rsidRDefault="00AF44BA" w:rsidP="004E496D">
            <w:pPr>
              <w:cnfStyle w:val="000000000000" w:firstRow="0" w:lastRow="0" w:firstColumn="0" w:lastColumn="0" w:oddVBand="0" w:evenVBand="0" w:oddHBand="0" w:evenHBand="0" w:firstRowFirstColumn="0" w:firstRowLastColumn="0" w:lastRowFirstColumn="0" w:lastRowLastColumn="0"/>
            </w:pPr>
            <w:r>
              <w:t>Minor wording and formatting updates.</w:t>
            </w:r>
          </w:p>
        </w:tc>
        <w:tc>
          <w:tcPr>
            <w:tcW w:w="2712" w:type="dxa"/>
          </w:tcPr>
          <w:p w14:paraId="1F0B486B" w14:textId="77777777" w:rsidR="00AF44BA" w:rsidRDefault="00AF44BA" w:rsidP="004E496D">
            <w:pPr>
              <w:cnfStyle w:val="000000000000" w:firstRow="0" w:lastRow="0" w:firstColumn="0" w:lastColumn="0" w:oddVBand="0" w:evenVBand="0" w:oddHBand="0" w:evenHBand="0" w:firstRowFirstColumn="0" w:firstRowLastColumn="0" w:lastRowFirstColumn="0" w:lastRowLastColumn="0"/>
            </w:pPr>
            <w:r>
              <w:t>Devices Reforms Taskforce</w:t>
            </w:r>
          </w:p>
        </w:tc>
        <w:tc>
          <w:tcPr>
            <w:tcW w:w="1808" w:type="dxa"/>
          </w:tcPr>
          <w:p w14:paraId="0EE5F07D" w14:textId="77777777" w:rsidR="00AF44BA" w:rsidRDefault="00AF44BA" w:rsidP="004E496D">
            <w:pPr>
              <w:cnfStyle w:val="000000000000" w:firstRow="0" w:lastRow="0" w:firstColumn="0" w:lastColumn="0" w:oddVBand="0" w:evenVBand="0" w:oddHBand="0" w:evenHBand="0" w:firstRowFirstColumn="0" w:firstRowLastColumn="0" w:lastRowFirstColumn="0" w:lastRowLastColumn="0"/>
            </w:pPr>
            <w:r>
              <w:t>October 2025</w:t>
            </w:r>
          </w:p>
        </w:tc>
      </w:tr>
      <w:tr w:rsidR="00AF44BA" w14:paraId="71AECD3F" w14:textId="77777777" w:rsidTr="004E496D">
        <w:trPr>
          <w:trHeight w:val="1418"/>
        </w:trPr>
        <w:tc>
          <w:tcPr>
            <w:cnfStyle w:val="001000000000" w:firstRow="0" w:lastRow="0" w:firstColumn="1" w:lastColumn="0" w:oddVBand="0" w:evenVBand="0" w:oddHBand="0" w:evenHBand="0" w:firstRowFirstColumn="0" w:firstRowLastColumn="0" w:lastRowFirstColumn="0" w:lastRowLastColumn="0"/>
            <w:tcW w:w="1276" w:type="dxa"/>
          </w:tcPr>
          <w:p w14:paraId="25E08E0B" w14:textId="77777777" w:rsidR="00AF44BA" w:rsidRDefault="00AF44BA" w:rsidP="004E496D">
            <w:r>
              <w:t>V1.4</w:t>
            </w:r>
          </w:p>
        </w:tc>
        <w:tc>
          <w:tcPr>
            <w:tcW w:w="3242" w:type="dxa"/>
          </w:tcPr>
          <w:p w14:paraId="32B5FA30" w14:textId="77777777" w:rsidR="00AF44BA" w:rsidRDefault="00AF44BA" w:rsidP="004E496D">
            <w:pPr>
              <w:cnfStyle w:val="000000000000" w:firstRow="0" w:lastRow="0" w:firstColumn="0" w:lastColumn="0" w:oddVBand="0" w:evenVBand="0" w:oddHBand="0" w:evenHBand="0" w:firstRowFirstColumn="0" w:firstRowLastColumn="0" w:lastRowFirstColumn="0" w:lastRowLastColumn="0"/>
            </w:pPr>
            <w:r>
              <w:t>Removed IP whitelisting requirements and improved clarity.</w:t>
            </w:r>
          </w:p>
        </w:tc>
        <w:tc>
          <w:tcPr>
            <w:tcW w:w="2712" w:type="dxa"/>
          </w:tcPr>
          <w:p w14:paraId="0A4BD424" w14:textId="77777777" w:rsidR="00AF44BA" w:rsidRDefault="00AF44BA" w:rsidP="004E496D">
            <w:pPr>
              <w:cnfStyle w:val="000000000000" w:firstRow="0" w:lastRow="0" w:firstColumn="0" w:lastColumn="0" w:oddVBand="0" w:evenVBand="0" w:oddHBand="0" w:evenHBand="0" w:firstRowFirstColumn="0" w:firstRowLastColumn="0" w:lastRowFirstColumn="0" w:lastRowLastColumn="0"/>
            </w:pPr>
            <w:r>
              <w:t>Devices Reforms Taskforce</w:t>
            </w:r>
          </w:p>
          <w:p w14:paraId="1A160E3F" w14:textId="77777777" w:rsidR="00AF44BA" w:rsidRDefault="00AF44BA" w:rsidP="004E496D">
            <w:pPr>
              <w:cnfStyle w:val="000000000000" w:firstRow="0" w:lastRow="0" w:firstColumn="0" w:lastColumn="0" w:oddVBand="0" w:evenVBand="0" w:oddHBand="0" w:evenHBand="0" w:firstRowFirstColumn="0" w:firstRowLastColumn="0" w:lastRowFirstColumn="0" w:lastRowLastColumn="0"/>
            </w:pPr>
          </w:p>
        </w:tc>
        <w:tc>
          <w:tcPr>
            <w:tcW w:w="1808" w:type="dxa"/>
          </w:tcPr>
          <w:p w14:paraId="5B2D3DF5" w14:textId="77777777" w:rsidR="00AF44BA" w:rsidRDefault="00AF44BA" w:rsidP="004E496D">
            <w:pPr>
              <w:cnfStyle w:val="000000000000" w:firstRow="0" w:lastRow="0" w:firstColumn="0" w:lastColumn="0" w:oddVBand="0" w:evenVBand="0" w:oddHBand="0" w:evenHBand="0" w:firstRowFirstColumn="0" w:firstRowLastColumn="0" w:lastRowFirstColumn="0" w:lastRowLastColumn="0"/>
            </w:pPr>
            <w:r>
              <w:t>December 2025</w:t>
            </w:r>
          </w:p>
        </w:tc>
      </w:tr>
      <w:tr w:rsidR="00AF44BA" w14:paraId="73B45544" w14:textId="77777777" w:rsidTr="004E496D">
        <w:trPr>
          <w:trHeight w:val="1418"/>
        </w:trPr>
        <w:tc>
          <w:tcPr>
            <w:cnfStyle w:val="001000000000" w:firstRow="0" w:lastRow="0" w:firstColumn="1" w:lastColumn="0" w:oddVBand="0" w:evenVBand="0" w:oddHBand="0" w:evenHBand="0" w:firstRowFirstColumn="0" w:firstRowLastColumn="0" w:lastRowFirstColumn="0" w:lastRowLastColumn="0"/>
            <w:tcW w:w="1276" w:type="dxa"/>
          </w:tcPr>
          <w:p w14:paraId="5A04E3A5" w14:textId="77777777" w:rsidR="00AF44BA" w:rsidRDefault="00AF44BA" w:rsidP="004E496D">
            <w:r>
              <w:t>V1.5</w:t>
            </w:r>
          </w:p>
        </w:tc>
        <w:tc>
          <w:tcPr>
            <w:tcW w:w="3242" w:type="dxa"/>
          </w:tcPr>
          <w:p w14:paraId="089E113A" w14:textId="77777777" w:rsidR="00AF44BA" w:rsidRDefault="00AF44BA" w:rsidP="004E496D">
            <w:pPr>
              <w:ind w:left="0"/>
              <w:cnfStyle w:val="000000000000" w:firstRow="0" w:lastRow="0" w:firstColumn="0" w:lastColumn="0" w:oddVBand="0" w:evenVBand="0" w:oddHBand="0" w:evenHBand="0" w:firstRowFirstColumn="0" w:firstRowLastColumn="0" w:lastRowFirstColumn="0" w:lastRowLastColumn="0"/>
            </w:pPr>
            <w:r>
              <w:t>Revised the following sections of the guide along with other minor clarifications based on enquiries.</w:t>
            </w:r>
          </w:p>
          <w:p w14:paraId="3307A135" w14:textId="77777777" w:rsidR="00AF44BA" w:rsidRDefault="00AF44BA" w:rsidP="004E496D">
            <w:pPr>
              <w:ind w:left="0"/>
              <w:cnfStyle w:val="000000000000" w:firstRow="0" w:lastRow="0" w:firstColumn="0" w:lastColumn="0" w:oddVBand="0" w:evenVBand="0" w:oddHBand="0" w:evenHBand="0" w:firstRowFirstColumn="0" w:firstRowLastColumn="0" w:lastRowFirstColumn="0" w:lastRowLastColumn="0"/>
            </w:pPr>
            <w:r w:rsidRPr="00A676E3">
              <w:t xml:space="preserve">Section 1.1 Machine to Machine HL7 SPL document suite </w:t>
            </w:r>
            <w:proofErr w:type="gramStart"/>
            <w:r>
              <w:t>was updated</w:t>
            </w:r>
            <w:proofErr w:type="gramEnd"/>
            <w:r>
              <w:t xml:space="preserve"> to include additional documents.</w:t>
            </w:r>
          </w:p>
          <w:p w14:paraId="46C03E81" w14:textId="77777777" w:rsidR="00AF44BA" w:rsidRDefault="00AF44BA" w:rsidP="004E496D">
            <w:pPr>
              <w:ind w:left="0"/>
              <w:cnfStyle w:val="000000000000" w:firstRow="0" w:lastRow="0" w:firstColumn="0" w:lastColumn="0" w:oddVBand="0" w:evenVBand="0" w:oddHBand="0" w:evenHBand="0" w:firstRowFirstColumn="0" w:firstRowLastColumn="0" w:lastRowFirstColumn="0" w:lastRowLastColumn="0"/>
            </w:pPr>
            <w:r>
              <w:t xml:space="preserve">Section 5.1 </w:t>
            </w:r>
            <w:r w:rsidRPr="00A676E3">
              <w:t>Requesting a Client ID and Secret</w:t>
            </w:r>
            <w:r>
              <w:t xml:space="preserve"> </w:t>
            </w:r>
            <w:proofErr w:type="gramStart"/>
            <w:r>
              <w:t>was replaced</w:t>
            </w:r>
            <w:proofErr w:type="gramEnd"/>
            <w:r>
              <w:t xml:space="preserve"> to reflect process changes. Specifically, the introduction of registering intent to submit via M2M HL7 SPL and the AusUDID Terms of Use.</w:t>
            </w:r>
          </w:p>
          <w:p w14:paraId="582AA2F1" w14:textId="77777777" w:rsidR="00AF44BA" w:rsidRDefault="00AF44BA" w:rsidP="004E496D">
            <w:pPr>
              <w:ind w:left="0"/>
              <w:cnfStyle w:val="000000000000" w:firstRow="0" w:lastRow="0" w:firstColumn="0" w:lastColumn="0" w:oddVBand="0" w:evenVBand="0" w:oddHBand="0" w:evenHBand="0" w:firstRowFirstColumn="0" w:firstRowLastColumn="0" w:lastRowFirstColumn="0" w:lastRowLastColumn="0"/>
            </w:pPr>
            <w:r>
              <w:t>Section 5.3 Generating a Subscription Key has updated graphics and minor improvements to instructions.</w:t>
            </w:r>
          </w:p>
          <w:p w14:paraId="76B9EDB6" w14:textId="77777777" w:rsidR="00AF44BA" w:rsidRDefault="00AF44BA" w:rsidP="004E496D">
            <w:pPr>
              <w:ind w:left="0"/>
              <w:cnfStyle w:val="000000000000" w:firstRow="0" w:lastRow="0" w:firstColumn="0" w:lastColumn="0" w:oddVBand="0" w:evenVBand="0" w:oddHBand="0" w:evenHBand="0" w:firstRowFirstColumn="0" w:firstRowLastColumn="0" w:lastRowFirstColumn="0" w:lastRowLastColumn="0"/>
            </w:pPr>
            <w:r>
              <w:t xml:space="preserve">Section 5.5 Submitting a UDI record through the API </w:t>
            </w:r>
            <w:proofErr w:type="gramStart"/>
            <w:r>
              <w:t>was updated</w:t>
            </w:r>
            <w:proofErr w:type="gramEnd"/>
            <w:r>
              <w:t xml:space="preserve"> to include an additional paragraph about variations in edit rules for the M2M HL7 SPL submission method.</w:t>
            </w:r>
          </w:p>
          <w:p w14:paraId="55E14A1D" w14:textId="77777777" w:rsidR="00AF44BA" w:rsidRDefault="00AF44BA" w:rsidP="004E496D">
            <w:pPr>
              <w:ind w:left="0"/>
              <w:cnfStyle w:val="000000000000" w:firstRow="0" w:lastRow="0" w:firstColumn="0" w:lastColumn="0" w:oddVBand="0" w:evenVBand="0" w:oddHBand="0" w:evenHBand="0" w:firstRowFirstColumn="0" w:firstRowLastColumn="0" w:lastRowFirstColumn="0" w:lastRowLastColumn="0"/>
            </w:pPr>
            <w:r>
              <w:t xml:space="preserve">Section 6 Validating your HL7 SPL submission data has </w:t>
            </w:r>
            <w:proofErr w:type="gramStart"/>
            <w:r>
              <w:t>several</w:t>
            </w:r>
            <w:proofErr w:type="gramEnd"/>
            <w:r>
              <w:t xml:space="preserve"> edits relating to the AusUDID Pre-</w:t>
            </w:r>
            <w:r>
              <w:lastRenderedPageBreak/>
              <w:t>Production environment access for third party data providers and process changes to support the introduction of the Confirmation of M2M HL7 SPL Test Completion form.</w:t>
            </w:r>
          </w:p>
          <w:p w14:paraId="3EE5230F" w14:textId="77777777" w:rsidR="00AF44BA" w:rsidRPr="00A676E3" w:rsidRDefault="00AF44BA" w:rsidP="004E496D">
            <w:pPr>
              <w:ind w:left="0"/>
              <w:cnfStyle w:val="000000000000" w:firstRow="0" w:lastRow="0" w:firstColumn="0" w:lastColumn="0" w:oddVBand="0" w:evenVBand="0" w:oddHBand="0" w:evenHBand="0" w:firstRowFirstColumn="0" w:firstRowLastColumn="0" w:lastRowFirstColumn="0" w:lastRowLastColumn="0"/>
            </w:pPr>
          </w:p>
        </w:tc>
        <w:tc>
          <w:tcPr>
            <w:tcW w:w="2712" w:type="dxa"/>
          </w:tcPr>
          <w:p w14:paraId="777EDF32" w14:textId="77777777" w:rsidR="00AF44BA" w:rsidRDefault="00AF44BA" w:rsidP="004E496D">
            <w:pPr>
              <w:cnfStyle w:val="000000000000" w:firstRow="0" w:lastRow="0" w:firstColumn="0" w:lastColumn="0" w:oddVBand="0" w:evenVBand="0" w:oddHBand="0" w:evenHBand="0" w:firstRowFirstColumn="0" w:firstRowLastColumn="0" w:lastRowFirstColumn="0" w:lastRowLastColumn="0"/>
            </w:pPr>
            <w:r>
              <w:lastRenderedPageBreak/>
              <w:t>Devices Reforms Taskforce</w:t>
            </w:r>
          </w:p>
          <w:p w14:paraId="59457ED1" w14:textId="77777777" w:rsidR="00AF44BA" w:rsidRDefault="00AF44BA" w:rsidP="004E496D">
            <w:pPr>
              <w:cnfStyle w:val="000000000000" w:firstRow="0" w:lastRow="0" w:firstColumn="0" w:lastColumn="0" w:oddVBand="0" w:evenVBand="0" w:oddHBand="0" w:evenHBand="0" w:firstRowFirstColumn="0" w:firstRowLastColumn="0" w:lastRowFirstColumn="0" w:lastRowLastColumn="0"/>
            </w:pPr>
          </w:p>
        </w:tc>
        <w:tc>
          <w:tcPr>
            <w:tcW w:w="1808" w:type="dxa"/>
          </w:tcPr>
          <w:p w14:paraId="5A1F094B" w14:textId="77777777" w:rsidR="00AF44BA" w:rsidRDefault="00AF44BA" w:rsidP="004E496D">
            <w:pPr>
              <w:cnfStyle w:val="000000000000" w:firstRow="0" w:lastRow="0" w:firstColumn="0" w:lastColumn="0" w:oddVBand="0" w:evenVBand="0" w:oddHBand="0" w:evenHBand="0" w:firstRowFirstColumn="0" w:firstRowLastColumn="0" w:lastRowFirstColumn="0" w:lastRowLastColumn="0"/>
            </w:pPr>
            <w:r>
              <w:t>June 2026</w:t>
            </w:r>
          </w:p>
        </w:tc>
      </w:tr>
    </w:tbl>
    <w:p w14:paraId="264DE77D" w14:textId="77777777" w:rsidR="00B528AB" w:rsidRDefault="00B528AB" w:rsidP="00DD3815">
      <w:pPr>
        <w:pStyle w:val="LegalSubheading"/>
        <w:rPr>
          <w:b/>
          <w:bCs/>
        </w:rPr>
        <w:sectPr w:rsidR="00B528AB" w:rsidSect="00537B47">
          <w:headerReference w:type="even" r:id="rId58"/>
          <w:headerReference w:type="default" r:id="rId59"/>
          <w:footerReference w:type="even" r:id="rId60"/>
          <w:footerReference w:type="default" r:id="rId61"/>
          <w:headerReference w:type="first" r:id="rId62"/>
          <w:footerReference w:type="first" r:id="rId63"/>
          <w:pgSz w:w="11906" w:h="16838"/>
          <w:pgMar w:top="1440" w:right="1440" w:bottom="1440" w:left="1440" w:header="708" w:footer="708" w:gutter="0"/>
          <w:cols w:space="708"/>
          <w:titlePg/>
          <w:docGrid w:linePitch="360"/>
        </w:sectPr>
      </w:pPr>
    </w:p>
    <w:p w14:paraId="15B666B4" w14:textId="77777777" w:rsidR="00B528AB" w:rsidRPr="00DD3815" w:rsidRDefault="00B528AB" w:rsidP="00DD3815">
      <w:pPr>
        <w:pStyle w:val="LegalSubheading"/>
        <w:rPr>
          <w:b/>
          <w:bCs/>
        </w:rPr>
      </w:pPr>
    </w:p>
    <w:sectPr w:rsidR="00B528AB" w:rsidRPr="00DD3815" w:rsidSect="00537B47">
      <w:headerReference w:type="first" r:id="rId64"/>
      <w:footerReference w:type="first" r:id="rId65"/>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2BBD94" w14:textId="77777777" w:rsidR="00CB07F0" w:rsidRDefault="00CB07F0" w:rsidP="00537B47">
      <w:pPr>
        <w:spacing w:after="0" w:line="240" w:lineRule="auto"/>
      </w:pPr>
      <w:r>
        <w:separator/>
      </w:r>
    </w:p>
  </w:endnote>
  <w:endnote w:type="continuationSeparator" w:id="0">
    <w:p w14:paraId="459644B4" w14:textId="77777777" w:rsidR="00CB07F0" w:rsidRDefault="00CB07F0" w:rsidP="00537B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EC676" w14:textId="17552B07" w:rsidR="00773934" w:rsidRDefault="00773934">
    <w:pPr>
      <w:pStyle w:val="Footer"/>
    </w:pPr>
    <w:r>
      <w:rPr>
        <w:noProof/>
      </w:rPr>
      <mc:AlternateContent>
        <mc:Choice Requires="wps">
          <w:drawing>
            <wp:anchor distT="0" distB="0" distL="0" distR="0" simplePos="0" relativeHeight="251666432" behindDoc="0" locked="0" layoutInCell="1" allowOverlap="1" wp14:anchorId="39607B31" wp14:editId="740B0D66">
              <wp:simplePos x="635" y="635"/>
              <wp:positionH relativeFrom="page">
                <wp:align>center</wp:align>
              </wp:positionH>
              <wp:positionV relativeFrom="page">
                <wp:align>bottom</wp:align>
              </wp:positionV>
              <wp:extent cx="622300" cy="391160"/>
              <wp:effectExtent l="0" t="0" r="6350" b="0"/>
              <wp:wrapNone/>
              <wp:docPr id="1854058801" name="Text Box 6"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22300" cy="391160"/>
                      </a:xfrm>
                      <a:prstGeom prst="rect">
                        <a:avLst/>
                      </a:prstGeom>
                      <a:noFill/>
                      <a:ln>
                        <a:noFill/>
                      </a:ln>
                    </wps:spPr>
                    <wps:txbx>
                      <w:txbxContent>
                        <w:p w14:paraId="247FCAF1" w14:textId="55993785" w:rsidR="00773934" w:rsidRPr="00773934" w:rsidRDefault="00773934" w:rsidP="00773934">
                          <w:pPr>
                            <w:spacing w:after="0"/>
                            <w:rPr>
                              <w:rFonts w:ascii="Aptos" w:eastAsia="Aptos" w:hAnsi="Aptos" w:cs="Aptos"/>
                              <w:noProof/>
                              <w:color w:val="FF0000"/>
                              <w:sz w:val="24"/>
                              <w:szCs w:val="24"/>
                            </w:rPr>
                          </w:pPr>
                          <w:r w:rsidRPr="00773934">
                            <w:rPr>
                              <w:rFonts w:ascii="Aptos" w:eastAsia="Aptos" w:hAnsi="Aptos" w:cs="Aptos"/>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9607B31" id="_x0000_t202" coordsize="21600,21600" o:spt="202" path="m,l,21600r21600,l21600,xe">
              <v:stroke joinstyle="miter"/>
              <v:path gradientshapeok="t" o:connecttype="rect"/>
            </v:shapetype>
            <v:shape id="Text Box 6" o:spid="_x0000_s1028" type="#_x0000_t202" alt="OFFICIAL" style="position:absolute;margin-left:0;margin-top:0;width:49pt;height:30.8pt;z-index:25166643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" filled="f" stroked="f">
              <v:textbox style="mso-fit-shape-to-text:t" inset="0,0,0,15pt">
                <w:txbxContent>
                  <w:p w14:paraId="247FCAF1" w14:textId="55993785" w:rsidR="00773934" w:rsidRPr="00773934" w:rsidRDefault="00773934" w:rsidP="00773934">
                    <w:pPr>
                      <w:spacing w:after="0"/>
                      <w:rPr>
                        <w:rFonts w:ascii="Aptos" w:eastAsia="Aptos" w:hAnsi="Aptos" w:cs="Aptos"/>
                        <w:noProof/>
                        <w:color w:val="FF0000"/>
                        <w:sz w:val="24"/>
                        <w:szCs w:val="24"/>
                      </w:rPr>
                    </w:pPr>
                    <w:r w:rsidRPr="00773934">
                      <w:rPr>
                        <w:rFonts w:ascii="Aptos" w:eastAsia="Aptos" w:hAnsi="Aptos" w:cs="Aptos"/>
                        <w:noProof/>
                        <w:color w:val="FF0000"/>
                        <w:sz w:val="24"/>
                        <w:szCs w:val="24"/>
                      </w:rPr>
                      <w:t>OFFICIAL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6C9295" w14:textId="1B12A26C" w:rsidR="00DD3815" w:rsidRPr="00DD3815" w:rsidRDefault="00773934" w:rsidP="00AF44BA">
    <w:pPr>
      <w:pStyle w:val="Footer"/>
    </w:pPr>
    <w:r>
      <w:rPr>
        <w:noProof/>
      </w:rPr>
      <mc:AlternateContent>
        <mc:Choice Requires="wps">
          <w:drawing>
            <wp:anchor distT="0" distB="0" distL="0" distR="0" simplePos="0" relativeHeight="251667456" behindDoc="0" locked="0" layoutInCell="1" allowOverlap="1" wp14:anchorId="34EDC76D" wp14:editId="480AEB1B">
              <wp:simplePos x="915035" y="9994900"/>
              <wp:positionH relativeFrom="page">
                <wp:align>center</wp:align>
              </wp:positionH>
              <wp:positionV relativeFrom="page">
                <wp:align>bottom</wp:align>
              </wp:positionV>
              <wp:extent cx="622300" cy="391160"/>
              <wp:effectExtent l="0" t="0" r="6350" b="0"/>
              <wp:wrapNone/>
              <wp:docPr id="781255936" name="Text Box 7"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22300" cy="391160"/>
                      </a:xfrm>
                      <a:prstGeom prst="rect">
                        <a:avLst/>
                      </a:prstGeom>
                      <a:noFill/>
                      <a:ln>
                        <a:noFill/>
                      </a:ln>
                    </wps:spPr>
                    <wps:txbx>
                      <w:txbxContent>
                        <w:p w14:paraId="03E2E828" w14:textId="32F0E70D" w:rsidR="00773934" w:rsidRPr="00773934" w:rsidRDefault="00773934" w:rsidP="00773934">
                          <w:pPr>
                            <w:spacing w:after="0"/>
                            <w:rPr>
                              <w:rFonts w:ascii="Aptos" w:eastAsia="Aptos" w:hAnsi="Aptos" w:cs="Aptos"/>
                              <w:noProof/>
                              <w:color w:val="FF0000"/>
                              <w:sz w:val="24"/>
                              <w:szCs w:val="24"/>
                            </w:rPr>
                          </w:pPr>
                          <w:r w:rsidRPr="00773934">
                            <w:rPr>
                              <w:rFonts w:ascii="Aptos" w:eastAsia="Aptos" w:hAnsi="Aptos" w:cs="Aptos"/>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4EDC76D" id="_x0000_t202" coordsize="21600,21600" o:spt="202" path="m,l,21600r21600,l21600,xe">
              <v:stroke joinstyle="miter"/>
              <v:path gradientshapeok="t" o:connecttype="rect"/>
            </v:shapetype>
            <v:shape id="Text Box 7" o:spid="_x0000_s1029" type="#_x0000_t202" alt="OFFICIAL" style="position:absolute;margin-left:0;margin-top:0;width:49pt;height:30.8pt;z-index:25166745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" filled="f" stroked="f">
              <v:textbox style="mso-fit-shape-to-text:t" inset="0,0,0,15pt">
                <w:txbxContent>
                  <w:p w14:paraId="03E2E828" w14:textId="32F0E70D" w:rsidR="00773934" w:rsidRPr="00773934" w:rsidRDefault="00773934" w:rsidP="00773934">
                    <w:pPr>
                      <w:spacing w:after="0"/>
                      <w:rPr>
                        <w:rFonts w:ascii="Aptos" w:eastAsia="Aptos" w:hAnsi="Aptos" w:cs="Aptos"/>
                        <w:noProof/>
                        <w:color w:val="FF0000"/>
                        <w:sz w:val="24"/>
                        <w:szCs w:val="24"/>
                      </w:rPr>
                    </w:pPr>
                    <w:r w:rsidRPr="00773934">
                      <w:rPr>
                        <w:rFonts w:ascii="Aptos" w:eastAsia="Aptos" w:hAnsi="Aptos" w:cs="Aptos"/>
                        <w:noProof/>
                        <w:color w:val="FF0000"/>
                        <w:sz w:val="24"/>
                        <w:szCs w:val="24"/>
                      </w:rPr>
                      <w:t>OFFICIAL</w:t>
                    </w:r>
                  </w:p>
                </w:txbxContent>
              </v:textbox>
              <w10:wrap anchorx="page" anchory="page"/>
            </v:shape>
          </w:pict>
        </mc:Fallback>
      </mc:AlternateContent>
    </w:r>
    <w:r w:rsidR="0089410A">
      <w:rPr>
        <w:noProof/>
      </w:rPr>
      <mc:AlternateContent>
        <mc:Choice Requires="wps">
          <w:drawing>
            <wp:anchor distT="0" distB="0" distL="114300" distR="114300" simplePos="0" relativeHeight="251660288" behindDoc="0" locked="0" layoutInCell="1" allowOverlap="1" wp14:anchorId="449C4842" wp14:editId="1834332C">
              <wp:simplePos x="0" y="0"/>
              <wp:positionH relativeFrom="column">
                <wp:posOffset>9525</wp:posOffset>
              </wp:positionH>
              <wp:positionV relativeFrom="paragraph">
                <wp:posOffset>-59690</wp:posOffset>
              </wp:positionV>
              <wp:extent cx="5791200" cy="0"/>
              <wp:effectExtent l="0" t="0" r="0" b="0"/>
              <wp:wrapNone/>
              <wp:docPr id="8" name="Straight Connector 8"/>
              <wp:cNvGraphicFramePr/>
              <a:graphic xmlns:a="http://schemas.openxmlformats.org/drawingml/2006/main">
                <a:graphicData uri="http://schemas.microsoft.com/office/word/2010/wordprocessingShape">
                  <wps:wsp>
                    <wps:cNvCnPr/>
                    <wps:spPr>
                      <a:xfrm>
                        <a:off x="0" y="0"/>
                        <a:ext cx="57912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E3A69AF" id="Straight Connector 8"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75pt,-4.7pt" to="456.75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" strokecolor="#002c47 [3200]" strokeweight=".5pt">
              <v:stroke joinstyle="miter"/>
            </v:line>
          </w:pict>
        </mc:Fallback>
      </mc:AlternateContent>
    </w:r>
    <w:sdt>
      <w:sdtPr>
        <w:alias w:val="Add document title"/>
        <w:tag w:val="Add document title"/>
        <w:id w:val="1709610007"/>
        <w:text/>
      </w:sdtPr>
      <w:sdtEndPr/>
      <w:sdtContent>
        <w:r w:rsidR="00AF44BA">
          <w:t>Machine to Machine HL7 SPL User Guide - Australian Unique Device Identification Database (AusUDID)</w:t>
        </w:r>
      </w:sdtContent>
    </w:sdt>
  </w:p>
  <w:p w14:paraId="72402768" w14:textId="08417ED5" w:rsidR="00DD3815" w:rsidRPr="00DD3815" w:rsidRDefault="00DD3815" w:rsidP="00DD3815">
    <w:pPr>
      <w:pStyle w:val="Footer"/>
    </w:pPr>
    <w:r w:rsidRPr="00DD3815">
      <w:t>V1.</w:t>
    </w:r>
    <w:r w:rsidR="00AF44BA">
      <w:t>5</w:t>
    </w:r>
    <w:r w:rsidRPr="00DD3815">
      <w:t xml:space="preserve"> </w:t>
    </w:r>
    <w:r w:rsidR="00AF44BA">
      <w:t>June</w:t>
    </w:r>
    <w:r w:rsidRPr="00DD3815">
      <w:t xml:space="preserve"> </w:t>
    </w:r>
    <w:r w:rsidR="00AF44BA">
      <w:t>2026</w:t>
    </w:r>
    <w:r w:rsidRPr="00DD3815">
      <w:tab/>
    </w:r>
    <w:r w:rsidRPr="00DD3815">
      <w:tab/>
      <w:t xml:space="preserve">Page </w:t>
    </w:r>
    <w:r w:rsidRPr="00DD3815">
      <w:fldChar w:fldCharType="begin"/>
    </w:r>
    <w:r w:rsidRPr="00DD3815">
      <w:instrText xml:space="preserve"> PAGE  \* Arabic  \* MERGEFORMAT </w:instrText>
    </w:r>
    <w:r w:rsidRPr="00DD3815">
      <w:fldChar w:fldCharType="separate"/>
    </w:r>
    <w:proofErr w:type="gramStart"/>
    <w:r w:rsidRPr="00DD3815">
      <w:t>1</w:t>
    </w:r>
    <w:proofErr w:type="gramEnd"/>
    <w:r w:rsidRPr="00DD3815">
      <w:fldChar w:fldCharType="end"/>
    </w:r>
    <w:r w:rsidRPr="00DD3815">
      <w:t xml:space="preserve"> of </w:t>
    </w:r>
    <w:r>
      <w:fldChar w:fldCharType="begin"/>
    </w:r>
    <w:r>
      <w:instrText xml:space="preserve"> NUMPAGES  \* Arabic  \* MERGEFORMAT </w:instrText>
    </w:r>
    <w:r>
      <w:fldChar w:fldCharType="separate"/>
    </w:r>
    <w:proofErr w:type="gramStart"/>
    <w:r w:rsidRPr="00DD3815">
      <w:t>2</w:t>
    </w:r>
    <w:proofErr w:type="gramEnd"/>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B34583" w14:textId="5C0A31D3" w:rsidR="00537B47" w:rsidRDefault="00773934">
    <w:pPr>
      <w:pStyle w:val="Footer"/>
    </w:pPr>
    <w:r>
      <w:rPr>
        <w:noProof/>
      </w:rPr>
      <mc:AlternateContent>
        <mc:Choice Requires="wps">
          <w:drawing>
            <wp:anchor distT="0" distB="0" distL="0" distR="0" simplePos="0" relativeHeight="251665408" behindDoc="0" locked="0" layoutInCell="1" allowOverlap="1" wp14:anchorId="0E265B13" wp14:editId="37F03435">
              <wp:simplePos x="914400" y="10118785"/>
              <wp:positionH relativeFrom="page">
                <wp:align>center</wp:align>
              </wp:positionH>
              <wp:positionV relativeFrom="page">
                <wp:align>bottom</wp:align>
              </wp:positionV>
              <wp:extent cx="622300" cy="391160"/>
              <wp:effectExtent l="0" t="0" r="6350" b="0"/>
              <wp:wrapNone/>
              <wp:docPr id="1916923278" name="Text Box 5"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22300" cy="391160"/>
                      </a:xfrm>
                      <a:prstGeom prst="rect">
                        <a:avLst/>
                      </a:prstGeom>
                      <a:noFill/>
                      <a:ln>
                        <a:noFill/>
                      </a:ln>
                    </wps:spPr>
                    <wps:txbx>
                      <w:txbxContent>
                        <w:p w14:paraId="67EB4188" w14:textId="473DE6B5" w:rsidR="00773934" w:rsidRPr="00773934" w:rsidRDefault="00773934" w:rsidP="00773934">
                          <w:pPr>
                            <w:spacing w:after="0"/>
                            <w:rPr>
                              <w:rFonts w:ascii="Aptos" w:eastAsia="Aptos" w:hAnsi="Aptos" w:cs="Aptos"/>
                              <w:noProof/>
                              <w:color w:val="FF0000"/>
                              <w:sz w:val="24"/>
                              <w:szCs w:val="24"/>
                            </w:rPr>
                          </w:pPr>
                          <w:r w:rsidRPr="00773934">
                            <w:rPr>
                              <w:rFonts w:ascii="Aptos" w:eastAsia="Aptos" w:hAnsi="Aptos" w:cs="Aptos"/>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E265B13" id="_x0000_t202" coordsize="21600,21600" o:spt="202" path="m,l,21600r21600,l21600,xe">
              <v:stroke joinstyle="miter"/>
              <v:path gradientshapeok="t" o:connecttype="rect"/>
            </v:shapetype>
            <v:shape id="Text Box 5" o:spid="_x0000_s1031" type="#_x0000_t202" alt="OFFICIAL" style="position:absolute;margin-left:0;margin-top:0;width:49pt;height:30.8pt;z-index:25166540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" filled="f" stroked="f">
              <v:textbox style="mso-fit-shape-to-text:t" inset="0,0,0,15pt">
                <w:txbxContent>
                  <w:p w14:paraId="67EB4188" w14:textId="473DE6B5" w:rsidR="00773934" w:rsidRPr="00773934" w:rsidRDefault="00773934" w:rsidP="00773934">
                    <w:pPr>
                      <w:spacing w:after="0"/>
                      <w:rPr>
                        <w:rFonts w:ascii="Aptos" w:eastAsia="Aptos" w:hAnsi="Aptos" w:cs="Aptos"/>
                        <w:noProof/>
                        <w:color w:val="FF0000"/>
                        <w:sz w:val="24"/>
                        <w:szCs w:val="24"/>
                      </w:rPr>
                    </w:pPr>
                    <w:r w:rsidRPr="00773934">
                      <w:rPr>
                        <w:rFonts w:ascii="Aptos" w:eastAsia="Aptos" w:hAnsi="Aptos" w:cs="Aptos"/>
                        <w:noProof/>
                        <w:color w:val="FF0000"/>
                        <w:sz w:val="24"/>
                        <w:szCs w:val="24"/>
                      </w:rPr>
                      <w:t>OFFICIAL</w:t>
                    </w:r>
                  </w:p>
                </w:txbxContent>
              </v:textbox>
              <w10:wrap anchorx="page" anchory="page"/>
            </v:shape>
          </w:pict>
        </mc:Fallback>
      </mc:AlternateContent>
    </w:r>
  </w:p>
  <w:sdt>
    <w:sdtPr>
      <w:id w:val="-1556236185"/>
      <w:showingPlcHdr/>
      <w:picture/>
    </w:sdtPr>
    <w:sdtEndPr/>
    <w:sdtContent>
      <w:p w14:paraId="0F79704C" w14:textId="77777777" w:rsidR="00537B47" w:rsidRDefault="00977F26">
        <w:pPr>
          <w:pStyle w:val="Footer"/>
        </w:pPr>
        <w:r>
          <w:rPr>
            <w:rFonts w:eastAsiaTheme="minorHAnsi" w:cstheme="minorBidi"/>
            <w:noProof/>
            <w:color w:val="auto"/>
            <w:sz w:val="20"/>
          </w:rPr>
          <w:drawing>
            <wp:anchor distT="0" distB="0" distL="114300" distR="114300" simplePos="0" relativeHeight="251657215" behindDoc="1" locked="0" layoutInCell="1" allowOverlap="1" wp14:anchorId="1A5A6324" wp14:editId="219CC3B0">
              <wp:simplePos x="0" y="0"/>
              <wp:positionH relativeFrom="column">
                <wp:posOffset>-918210</wp:posOffset>
              </wp:positionH>
              <wp:positionV relativeFrom="paragraph">
                <wp:posOffset>-4500880</wp:posOffset>
              </wp:positionV>
              <wp:extent cx="7567200" cy="5076000"/>
              <wp:effectExtent l="0" t="0" r="0" b="0"/>
              <wp:wrapNone/>
              <wp:docPr id="4"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7200" cy="5076000"/>
                      </a:xfrm>
                      <a:prstGeom prst="rect">
                        <a:avLst/>
                      </a:prstGeom>
                      <a:noFill/>
                      <a:ln>
                        <a:noFill/>
                      </a:ln>
                    </pic:spPr>
                  </pic:pic>
                </a:graphicData>
              </a:graphic>
              <wp14:sizeRelH relativeFrom="margin">
                <wp14:pctWidth>0</wp14:pctWidth>
              </wp14:sizeRelH>
              <wp14:sizeRelV relativeFrom="margin">
                <wp14:pctHeight>0</wp14:pctHeight>
              </wp14:sizeRelV>
            </wp:anchor>
          </w:drawing>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5" w:type="dxa"/>
      <w:jc w:val="center"/>
      <w:tblLayout w:type="fixed"/>
      <w:tblCellMar>
        <w:left w:w="0" w:type="dxa"/>
        <w:right w:w="0" w:type="dxa"/>
      </w:tblCellMar>
      <w:tblLook w:val="04A0" w:firstRow="1" w:lastRow="0" w:firstColumn="1" w:lastColumn="0" w:noHBand="0" w:noVBand="1"/>
    </w:tblPr>
    <w:tblGrid>
      <w:gridCol w:w="9145"/>
    </w:tblGrid>
    <w:tr w:rsidR="00B528AB" w:rsidRPr="00215D48" w14:paraId="08AD10A1" w14:textId="77777777" w:rsidTr="00574690">
      <w:trPr>
        <w:trHeight w:hRule="exact" w:val="565"/>
        <w:jc w:val="center"/>
      </w:trPr>
      <w:tc>
        <w:tcPr>
          <w:tcW w:w="9145" w:type="dxa"/>
        </w:tcPr>
        <w:p w14:paraId="67C1963A" w14:textId="6605353C" w:rsidR="00B528AB" w:rsidRPr="00215D48" w:rsidRDefault="00773934" w:rsidP="00B528AB">
          <w:pPr>
            <w:pStyle w:val="TGASignoff"/>
          </w:pPr>
          <w:r>
            <w:rPr>
              <w:noProof/>
            </w:rPr>
            <mc:AlternateContent>
              <mc:Choice Requires="wps">
                <w:drawing>
                  <wp:anchor distT="0" distB="0" distL="0" distR="0" simplePos="0" relativeHeight="251668480" behindDoc="0" locked="0" layoutInCell="1" allowOverlap="1" wp14:anchorId="70D8321C" wp14:editId="2188808F">
                    <wp:simplePos x="635" y="635"/>
                    <wp:positionH relativeFrom="page">
                      <wp:align>center</wp:align>
                    </wp:positionH>
                    <wp:positionV relativeFrom="page">
                      <wp:align>bottom</wp:align>
                    </wp:positionV>
                    <wp:extent cx="622300" cy="391160"/>
                    <wp:effectExtent l="0" t="0" r="6350" b="0"/>
                    <wp:wrapNone/>
                    <wp:docPr id="1172329009" name="Text Box 8"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22300" cy="391160"/>
                            </a:xfrm>
                            <a:prstGeom prst="rect">
                              <a:avLst/>
                            </a:prstGeom>
                            <a:noFill/>
                            <a:ln>
                              <a:noFill/>
                            </a:ln>
                          </wps:spPr>
                          <wps:txbx>
                            <w:txbxContent>
                              <w:p w14:paraId="315E5378" w14:textId="0AB4DE2A" w:rsidR="00773934" w:rsidRPr="00773934" w:rsidRDefault="00773934" w:rsidP="00773934">
                                <w:pPr>
                                  <w:spacing w:after="0"/>
                                  <w:rPr>
                                    <w:rFonts w:ascii="Aptos" w:eastAsia="Aptos" w:hAnsi="Aptos" w:cs="Aptos"/>
                                    <w:noProof/>
                                    <w:color w:val="FF0000"/>
                                    <w:sz w:val="24"/>
                                    <w:szCs w:val="24"/>
                                  </w:rPr>
                                </w:pPr>
                                <w:r w:rsidRPr="00773934">
                                  <w:rPr>
                                    <w:rFonts w:ascii="Aptos" w:eastAsia="Aptos" w:hAnsi="Aptos" w:cs="Aptos"/>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0D8321C" id="_x0000_t202" coordsize="21600,21600" o:spt="202" path="m,l,21600r21600,l21600,xe">
                    <v:stroke joinstyle="miter"/>
                    <v:path gradientshapeok="t" o:connecttype="rect"/>
                  </v:shapetype>
                  <v:shape id="Text Box 8" o:spid="_x0000_s1033" type="#_x0000_t202" alt="OFFICIAL" style="position:absolute;left:0;text-align:left;margin-left:0;margin-top:0;width:49pt;height:30.8pt;z-index:25166848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" filled="f" stroked="f">
                    <v:textbox style="mso-fit-shape-to-text:t" inset="0,0,0,15pt">
                      <w:txbxContent>
                        <w:p w14:paraId="315E5378" w14:textId="0AB4DE2A" w:rsidR="00773934" w:rsidRPr="00773934" w:rsidRDefault="00773934" w:rsidP="00773934">
                          <w:pPr>
                            <w:spacing w:after="0"/>
                            <w:rPr>
                              <w:rFonts w:ascii="Aptos" w:eastAsia="Aptos" w:hAnsi="Aptos" w:cs="Aptos"/>
                              <w:noProof/>
                              <w:color w:val="FF0000"/>
                              <w:sz w:val="24"/>
                              <w:szCs w:val="24"/>
                            </w:rPr>
                          </w:pPr>
                          <w:r w:rsidRPr="00773934">
                            <w:rPr>
                              <w:rFonts w:ascii="Aptos" w:eastAsia="Aptos" w:hAnsi="Aptos" w:cs="Aptos"/>
                              <w:noProof/>
                              <w:color w:val="FF0000"/>
                              <w:sz w:val="24"/>
                              <w:szCs w:val="24"/>
                            </w:rPr>
                            <w:t>OFFICIAL</w:t>
                          </w:r>
                        </w:p>
                      </w:txbxContent>
                    </v:textbox>
                    <w10:wrap anchorx="page" anchory="page"/>
                  </v:shape>
                </w:pict>
              </mc:Fallback>
            </mc:AlternateContent>
          </w:r>
          <w:r w:rsidR="00B528AB" w:rsidRPr="00215D48">
            <w:t>Therapeutic Goods Administration</w:t>
          </w:r>
        </w:p>
      </w:tc>
    </w:tr>
    <w:tr w:rsidR="00B528AB" w:rsidRPr="00215D48" w14:paraId="6884FB00" w14:textId="77777777" w:rsidTr="00574690">
      <w:trPr>
        <w:trHeight w:val="963"/>
        <w:jc w:val="center"/>
      </w:trPr>
      <w:tc>
        <w:tcPr>
          <w:tcW w:w="9145" w:type="dxa"/>
          <w:tcMar>
            <w:top w:w="28" w:type="dxa"/>
          </w:tcMar>
        </w:tcPr>
        <w:p w14:paraId="7263B6FE" w14:textId="77777777" w:rsidR="00B528AB" w:rsidRPr="00215D48" w:rsidRDefault="00B528AB" w:rsidP="00B528AB">
          <w:pPr>
            <w:pStyle w:val="Address"/>
            <w:jc w:val="center"/>
          </w:pPr>
          <w:r w:rsidRPr="00215D48">
            <w:t>PO Box 100 Woden ACT 2606 Australia</w:t>
          </w:r>
        </w:p>
        <w:p w14:paraId="76702B8D" w14:textId="77777777" w:rsidR="00B528AB" w:rsidRDefault="00B528AB" w:rsidP="00B528AB">
          <w:pPr>
            <w:pStyle w:val="Address"/>
            <w:jc w:val="center"/>
          </w:pPr>
          <w:r w:rsidRPr="00215D48">
            <w:t xml:space="preserve">Email: </w:t>
          </w:r>
          <w:hyperlink r:id="rId1" w:history="1">
            <w:r w:rsidRPr="00215D48">
              <w:rPr>
                <w:rStyle w:val="Hyperlink"/>
              </w:rPr>
              <w:t>info@tga.gov.au</w:t>
            </w:r>
          </w:hyperlink>
          <w:r w:rsidRPr="00215D48">
            <w:t xml:space="preserve">  Phone: 1800 020 </w:t>
          </w:r>
          <w:proofErr w:type="gramStart"/>
          <w:r w:rsidRPr="00215D48">
            <w:t>653  Fax</w:t>
          </w:r>
          <w:proofErr w:type="gramEnd"/>
          <w:r w:rsidRPr="00215D48">
            <w:t xml:space="preserve">: </w:t>
          </w:r>
          <w:r w:rsidRPr="00BA0DFC">
            <w:t>02 6203 1605</w:t>
          </w:r>
        </w:p>
        <w:p w14:paraId="4843B509" w14:textId="77777777" w:rsidR="00B528AB" w:rsidRPr="00B528AB" w:rsidRDefault="00B528AB" w:rsidP="00B528AB">
          <w:pPr>
            <w:pStyle w:val="Address"/>
            <w:jc w:val="center"/>
            <w:rPr>
              <w:rStyle w:val="Hyperlink"/>
              <w:color w:val="333F48"/>
              <w:sz w:val="22"/>
              <w:szCs w:val="22"/>
              <w:u w:val="none"/>
            </w:rPr>
          </w:pPr>
          <w:r>
            <w:rPr>
              <w:sz w:val="22"/>
              <w:szCs w:val="22"/>
            </w:rPr>
            <w:t xml:space="preserve">Web: </w:t>
          </w:r>
          <w:hyperlink r:id="rId2" w:history="1">
            <w:r w:rsidRPr="00B528AB">
              <w:rPr>
                <w:rStyle w:val="Hyperlink"/>
              </w:rPr>
              <w:t>tga.gov.au</w:t>
            </w:r>
          </w:hyperlink>
        </w:p>
      </w:tc>
    </w:tr>
    <w:tr w:rsidR="00B528AB" w:rsidRPr="00215D48" w14:paraId="5CA2F0CC" w14:textId="77777777" w:rsidTr="00574690">
      <w:trPr>
        <w:trHeight w:val="251"/>
        <w:jc w:val="center"/>
      </w:trPr>
      <w:tc>
        <w:tcPr>
          <w:tcW w:w="9145" w:type="dxa"/>
          <w:tcMar>
            <w:top w:w="28" w:type="dxa"/>
          </w:tcMar>
        </w:tcPr>
        <w:p w14:paraId="509E1BF2" w14:textId="77777777" w:rsidR="00B528AB" w:rsidRPr="00215D48" w:rsidRDefault="00B528AB" w:rsidP="00B528AB">
          <w:pPr>
            <w:pStyle w:val="Address"/>
            <w:jc w:val="center"/>
          </w:pPr>
          <w:r w:rsidRPr="00215D48">
            <w:t>Reference/Publication #</w:t>
          </w:r>
        </w:p>
      </w:tc>
    </w:tr>
  </w:tbl>
  <w:p w14:paraId="71FCB2CC" w14:textId="77777777" w:rsidR="00B528AB" w:rsidRDefault="00B528A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AAE2C6" w14:textId="77777777" w:rsidR="00CB07F0" w:rsidRDefault="00CB07F0" w:rsidP="00537B47">
      <w:pPr>
        <w:spacing w:after="0" w:line="240" w:lineRule="auto"/>
      </w:pPr>
      <w:r>
        <w:separator/>
      </w:r>
    </w:p>
  </w:footnote>
  <w:footnote w:type="continuationSeparator" w:id="0">
    <w:p w14:paraId="441B1D58" w14:textId="77777777" w:rsidR="00CB07F0" w:rsidRDefault="00CB07F0" w:rsidP="00537B4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AF5D66" w14:textId="1618C926" w:rsidR="00773934" w:rsidRDefault="00773934">
    <w:pPr>
      <w:pStyle w:val="Header"/>
    </w:pPr>
    <w:r>
      <w:rPr>
        <w:noProof/>
      </w:rPr>
      <mc:AlternateContent>
        <mc:Choice Requires="wps">
          <w:drawing>
            <wp:anchor distT="0" distB="0" distL="0" distR="0" simplePos="0" relativeHeight="251662336" behindDoc="0" locked="0" layoutInCell="1" allowOverlap="1" wp14:anchorId="4FE96B1B" wp14:editId="76EED9A5">
              <wp:simplePos x="635" y="635"/>
              <wp:positionH relativeFrom="page">
                <wp:align>center</wp:align>
              </wp:positionH>
              <wp:positionV relativeFrom="page">
                <wp:align>top</wp:align>
              </wp:positionV>
              <wp:extent cx="622300" cy="391160"/>
              <wp:effectExtent l="0" t="0" r="6350" b="8890"/>
              <wp:wrapNone/>
              <wp:docPr id="893262295" name="Text Box 2"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622300" cy="391160"/>
                      </a:xfrm>
                      <a:prstGeom prst="rect">
                        <a:avLst/>
                      </a:prstGeom>
                      <a:noFill/>
                      <a:ln>
                        <a:noFill/>
                      </a:ln>
                    </wps:spPr>
                    <wps:txbx>
                      <w:txbxContent>
                        <w:p w14:paraId="5E64013C" w14:textId="3D904C8A" w:rsidR="00773934" w:rsidRPr="00773934" w:rsidRDefault="00773934" w:rsidP="00773934">
                          <w:pPr>
                            <w:spacing w:after="0"/>
                            <w:rPr>
                              <w:rFonts w:ascii="Aptos" w:eastAsia="Aptos" w:hAnsi="Aptos" w:cs="Aptos"/>
                              <w:noProof/>
                              <w:color w:val="FF0000"/>
                              <w:sz w:val="24"/>
                              <w:szCs w:val="24"/>
                            </w:rPr>
                          </w:pPr>
                          <w:r w:rsidRPr="00773934">
                            <w:rPr>
                              <w:rFonts w:ascii="Aptos" w:eastAsia="Aptos" w:hAnsi="Aptos" w:cs="Aptos"/>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4FE96B1B" id="_x0000_t202" coordsize="21600,21600" o:spt="202" path="m,l,21600r21600,l21600,xe">
              <v:stroke joinstyle="miter"/>
              <v:path gradientshapeok="t" o:connecttype="rect"/>
            </v:shapetype>
            <v:shape id="Text Box 2" o:spid="_x0000_s1026" type="#_x0000_t202" alt="OFFICIAL" style="position:absolute;left:0;text-align:left;margin-left:0;margin-top:0;width:49pt;height:30.8pt;z-index:25166233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" filled="f" stroked="f">
              <v:textbox style="mso-fit-shape-to-text:t" inset="0,15pt,0,0">
                <w:txbxContent>
                  <w:p w14:paraId="5E64013C" w14:textId="3D904C8A" w:rsidR="00773934" w:rsidRPr="00773934" w:rsidRDefault="00773934" w:rsidP="00773934">
                    <w:pPr>
                      <w:spacing w:after="0"/>
                      <w:rPr>
                        <w:rFonts w:ascii="Aptos" w:eastAsia="Aptos" w:hAnsi="Aptos" w:cs="Aptos"/>
                        <w:noProof/>
                        <w:color w:val="FF0000"/>
                        <w:sz w:val="24"/>
                        <w:szCs w:val="24"/>
                      </w:rPr>
                    </w:pPr>
                    <w:r w:rsidRPr="00773934">
                      <w:rPr>
                        <w:rFonts w:ascii="Aptos" w:eastAsia="Aptos" w:hAnsi="Aptos" w:cs="Aptos"/>
                        <w:noProof/>
                        <w:color w:val="FF0000"/>
                        <w:sz w:val="24"/>
                        <w:szCs w:val="24"/>
                      </w:rPr>
                      <w:t>OFFICIAL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D51612" w14:textId="302EAF78" w:rsidR="005F6958" w:rsidRDefault="00773934" w:rsidP="00DD3815">
    <w:pPr>
      <w:pStyle w:val="Header"/>
      <w:tabs>
        <w:tab w:val="left" w:pos="8115"/>
      </w:tabs>
    </w:pPr>
    <w:r>
      <w:rPr>
        <w:noProof/>
      </w:rPr>
      <mc:AlternateContent>
        <mc:Choice Requires="wps">
          <w:drawing>
            <wp:anchor distT="0" distB="0" distL="0" distR="0" simplePos="0" relativeHeight="251663360" behindDoc="0" locked="0" layoutInCell="1" allowOverlap="1" wp14:anchorId="0A0E5362" wp14:editId="02E45AE7">
              <wp:simplePos x="915035" y="450215"/>
              <wp:positionH relativeFrom="page">
                <wp:align>center</wp:align>
              </wp:positionH>
              <wp:positionV relativeFrom="page">
                <wp:align>top</wp:align>
              </wp:positionV>
              <wp:extent cx="622300" cy="391160"/>
              <wp:effectExtent l="0" t="0" r="6350" b="8890"/>
              <wp:wrapNone/>
              <wp:docPr id="2021914048" name="Text Box 3"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622300" cy="391160"/>
                      </a:xfrm>
                      <a:prstGeom prst="rect">
                        <a:avLst/>
                      </a:prstGeom>
                      <a:noFill/>
                      <a:ln>
                        <a:noFill/>
                      </a:ln>
                    </wps:spPr>
                    <wps:txbx>
                      <w:txbxContent>
                        <w:p w14:paraId="72C4F4CA" w14:textId="08EFD3A3" w:rsidR="00773934" w:rsidRPr="00773934" w:rsidRDefault="00773934" w:rsidP="00773934">
                          <w:pPr>
                            <w:spacing w:after="0"/>
                            <w:rPr>
                              <w:rFonts w:ascii="Aptos" w:eastAsia="Aptos" w:hAnsi="Aptos" w:cs="Aptos"/>
                              <w:noProof/>
                              <w:color w:val="FF0000"/>
                              <w:sz w:val="24"/>
                              <w:szCs w:val="24"/>
                            </w:rPr>
                          </w:pPr>
                          <w:r w:rsidRPr="00773934">
                            <w:rPr>
                              <w:rFonts w:ascii="Aptos" w:eastAsia="Aptos" w:hAnsi="Aptos" w:cs="Aptos"/>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0A0E5362" id="_x0000_t202" coordsize="21600,21600" o:spt="202" path="m,l,21600r21600,l21600,xe">
              <v:stroke joinstyle="miter"/>
              <v:path gradientshapeok="t" o:connecttype="rect"/>
            </v:shapetype>
            <v:shape id="Text Box 3" o:spid="_x0000_s1027" type="#_x0000_t202" alt="OFFICIAL" style="position:absolute;left:0;text-align:left;margin-left:0;margin-top:0;width:49pt;height:30.8pt;z-index:25166336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" filled="f" stroked="f">
              <v:textbox style="mso-fit-shape-to-text:t" inset="0,15pt,0,0">
                <w:txbxContent>
                  <w:p w14:paraId="72C4F4CA" w14:textId="08EFD3A3" w:rsidR="00773934" w:rsidRPr="00773934" w:rsidRDefault="00773934" w:rsidP="00773934">
                    <w:pPr>
                      <w:spacing w:after="0"/>
                      <w:rPr>
                        <w:rFonts w:ascii="Aptos" w:eastAsia="Aptos" w:hAnsi="Aptos" w:cs="Aptos"/>
                        <w:noProof/>
                        <w:color w:val="FF0000"/>
                        <w:sz w:val="24"/>
                        <w:szCs w:val="24"/>
                      </w:rPr>
                    </w:pPr>
                    <w:r w:rsidRPr="00773934">
                      <w:rPr>
                        <w:rFonts w:ascii="Aptos" w:eastAsia="Aptos" w:hAnsi="Aptos" w:cs="Aptos"/>
                        <w:noProof/>
                        <w:color w:val="FF0000"/>
                        <w:sz w:val="24"/>
                        <w:szCs w:val="24"/>
                      </w:rPr>
                      <w:t>OFFICIAL</w:t>
                    </w:r>
                  </w:p>
                </w:txbxContent>
              </v:textbox>
              <w10:wrap anchorx="page" anchory="page"/>
            </v:shape>
          </w:pict>
        </mc:Fallback>
      </mc:AlternateContent>
    </w:r>
    <w:r w:rsidR="00DD3815">
      <w:t>Therapeutic Goods Administration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D12CD4" w14:textId="782A927B" w:rsidR="00537B47" w:rsidRDefault="00773934" w:rsidP="005F6958">
    <w:r>
      <w:rPr>
        <w:noProof/>
      </w:rPr>
      <mc:AlternateContent>
        <mc:Choice Requires="wps">
          <w:drawing>
            <wp:anchor distT="0" distB="0" distL="0" distR="0" simplePos="0" relativeHeight="251661312" behindDoc="0" locked="0" layoutInCell="1" allowOverlap="1" wp14:anchorId="1442602A" wp14:editId="5A5FD348">
              <wp:simplePos x="914400" y="448574"/>
              <wp:positionH relativeFrom="page">
                <wp:align>center</wp:align>
              </wp:positionH>
              <wp:positionV relativeFrom="page">
                <wp:align>top</wp:align>
              </wp:positionV>
              <wp:extent cx="622300" cy="391160"/>
              <wp:effectExtent l="0" t="0" r="6350" b="8890"/>
              <wp:wrapNone/>
              <wp:docPr id="1471790019" name="Text Box 1"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622300" cy="391160"/>
                      </a:xfrm>
                      <a:prstGeom prst="rect">
                        <a:avLst/>
                      </a:prstGeom>
                      <a:noFill/>
                      <a:ln>
                        <a:noFill/>
                      </a:ln>
                    </wps:spPr>
                    <wps:txbx>
                      <w:txbxContent>
                        <w:p w14:paraId="1EEAF704" w14:textId="37130575" w:rsidR="00773934" w:rsidRPr="00773934" w:rsidRDefault="00773934" w:rsidP="00773934">
                          <w:pPr>
                            <w:spacing w:after="0"/>
                            <w:rPr>
                              <w:rFonts w:ascii="Aptos" w:eastAsia="Aptos" w:hAnsi="Aptos" w:cs="Aptos"/>
                              <w:noProof/>
                              <w:color w:val="FF0000"/>
                              <w:sz w:val="24"/>
                              <w:szCs w:val="24"/>
                            </w:rPr>
                          </w:pPr>
                          <w:r w:rsidRPr="00773934">
                            <w:rPr>
                              <w:rFonts w:ascii="Aptos" w:eastAsia="Aptos" w:hAnsi="Aptos" w:cs="Aptos"/>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1442602A" id="_x0000_t202" coordsize="21600,21600" o:spt="202" path="m,l,21600r21600,l21600,xe">
              <v:stroke joinstyle="miter"/>
              <v:path gradientshapeok="t" o:connecttype="rect"/>
            </v:shapetype>
            <v:shape id="Text Box 1" o:spid="_x0000_s1030" type="#_x0000_t202" alt="OFFICIAL" style="position:absolute;margin-left:0;margin-top:0;width:49pt;height:30.8pt;z-index:25166131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" filled="f" stroked="f">
              <v:textbox style="mso-fit-shape-to-text:t" inset="0,15pt,0,0">
                <w:txbxContent>
                  <w:p w14:paraId="1EEAF704" w14:textId="37130575" w:rsidR="00773934" w:rsidRPr="00773934" w:rsidRDefault="00773934" w:rsidP="00773934">
                    <w:pPr>
                      <w:spacing w:after="0"/>
                      <w:rPr>
                        <w:rFonts w:ascii="Aptos" w:eastAsia="Aptos" w:hAnsi="Aptos" w:cs="Aptos"/>
                        <w:noProof/>
                        <w:color w:val="FF0000"/>
                        <w:sz w:val="24"/>
                        <w:szCs w:val="24"/>
                      </w:rPr>
                    </w:pPr>
                    <w:r w:rsidRPr="00773934">
                      <w:rPr>
                        <w:rFonts w:ascii="Aptos" w:eastAsia="Aptos" w:hAnsi="Aptos" w:cs="Aptos"/>
                        <w:noProof/>
                        <w:color w:val="FF0000"/>
                        <w:sz w:val="24"/>
                        <w:szCs w:val="24"/>
                      </w:rPr>
                      <w:t>OFFICIAL</w:t>
                    </w:r>
                  </w:p>
                </w:txbxContent>
              </v:textbox>
              <w10:wrap anchorx="page" anchory="page"/>
            </v:shape>
          </w:pict>
        </mc:Fallback>
      </mc:AlternateContent>
    </w:r>
    <w:r w:rsidR="00D44546">
      <w:rPr>
        <w:noProof/>
      </w:rPr>
      <w:drawing>
        <wp:inline distT="0" distB="0" distL="0" distR="0" wp14:anchorId="5A68024D" wp14:editId="3BD37A49">
          <wp:extent cx="3344545" cy="694055"/>
          <wp:effectExtent l="0" t="0" r="8255" b="0"/>
          <wp:docPr id="1596027861"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027861" name="Picture 2">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44545" cy="694055"/>
                  </a:xfrm>
                  <a:prstGeom prst="rect">
                    <a:avLst/>
                  </a:prstGeom>
                  <a:noFill/>
                  <a:ln>
                    <a:noFill/>
                  </a:ln>
                </pic:spPr>
              </pic:pic>
            </a:graphicData>
          </a:graphic>
        </wp:inline>
      </w:drawing>
    </w:r>
    <w:r w:rsidR="005F6958">
      <w:rPr>
        <w:noProof/>
      </w:rPr>
      <w:drawing>
        <wp:anchor distT="0" distB="0" distL="114300" distR="114300" simplePos="0" relativeHeight="251658240" behindDoc="1" locked="0" layoutInCell="1" allowOverlap="1" wp14:anchorId="5A48152A" wp14:editId="43154249">
          <wp:simplePos x="0" y="0"/>
          <wp:positionH relativeFrom="page">
            <wp:align>right</wp:align>
          </wp:positionH>
          <wp:positionV relativeFrom="paragraph">
            <wp:posOffset>3122930</wp:posOffset>
          </wp:positionV>
          <wp:extent cx="7553325" cy="4260356"/>
          <wp:effectExtent l="0" t="0" r="0" b="6985"/>
          <wp:wrapNone/>
          <wp:docPr id="3" name="Pictur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a:extLst>
                      <a:ext uri="{C183D7F6-B498-43B3-948B-1728B52AA6E4}">
                        <adec:decorative xmlns:adec="http://schemas.microsoft.com/office/drawing/2017/decorative" val="1"/>
                      </a:ext>
                    </a:extLst>
                  </pic:cNvPr>
                  <pic:cNvPicPr/>
                </pic:nvPicPr>
                <pic:blipFill>
                  <a:blip r:embed="rId2">
                    <a:extLst>
                      <a:ext uri="{28A0092B-C50C-407E-A947-70E740481C1C}">
                        <a14:useLocalDpi xmlns:a14="http://schemas.microsoft.com/office/drawing/2010/main" val="0"/>
                      </a:ext>
                    </a:extLst>
                  </a:blip>
                  <a:stretch>
                    <a:fillRect/>
                  </a:stretch>
                </pic:blipFill>
                <pic:spPr>
                  <a:xfrm>
                    <a:off x="0" y="0"/>
                    <a:ext cx="7553325" cy="4260356"/>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0F4B2" w14:textId="00EFC3D0" w:rsidR="00B528AB" w:rsidRDefault="00773934" w:rsidP="005F6958">
    <w:r>
      <w:rPr>
        <w:noProof/>
      </w:rPr>
      <mc:AlternateContent>
        <mc:Choice Requires="wps">
          <w:drawing>
            <wp:anchor distT="0" distB="0" distL="0" distR="0" simplePos="0" relativeHeight="251664384" behindDoc="0" locked="0" layoutInCell="1" allowOverlap="1" wp14:anchorId="0937B1D9" wp14:editId="3D7D29A2">
              <wp:simplePos x="635" y="635"/>
              <wp:positionH relativeFrom="page">
                <wp:align>center</wp:align>
              </wp:positionH>
              <wp:positionV relativeFrom="page">
                <wp:align>top</wp:align>
              </wp:positionV>
              <wp:extent cx="622300" cy="391160"/>
              <wp:effectExtent l="0" t="0" r="6350" b="8890"/>
              <wp:wrapNone/>
              <wp:docPr id="720297524" name="Text Box 4"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622300" cy="391160"/>
                      </a:xfrm>
                      <a:prstGeom prst="rect">
                        <a:avLst/>
                      </a:prstGeom>
                      <a:noFill/>
                      <a:ln>
                        <a:noFill/>
                      </a:ln>
                    </wps:spPr>
                    <wps:txbx>
                      <w:txbxContent>
                        <w:p w14:paraId="55C14AA0" w14:textId="7358C459" w:rsidR="00773934" w:rsidRPr="00773934" w:rsidRDefault="00773934" w:rsidP="00773934">
                          <w:pPr>
                            <w:spacing w:after="0"/>
                            <w:rPr>
                              <w:rFonts w:ascii="Aptos" w:eastAsia="Aptos" w:hAnsi="Aptos" w:cs="Aptos"/>
                              <w:noProof/>
                              <w:color w:val="FF0000"/>
                              <w:sz w:val="24"/>
                              <w:szCs w:val="24"/>
                            </w:rPr>
                          </w:pPr>
                          <w:r w:rsidRPr="00773934">
                            <w:rPr>
                              <w:rFonts w:ascii="Aptos" w:eastAsia="Aptos" w:hAnsi="Aptos" w:cs="Aptos"/>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0937B1D9" id="_x0000_t202" coordsize="21600,21600" o:spt="202" path="m,l,21600r21600,l21600,xe">
              <v:stroke joinstyle="miter"/>
              <v:path gradientshapeok="t" o:connecttype="rect"/>
            </v:shapetype>
            <v:shape id="Text Box 4" o:spid="_x0000_s1032" type="#_x0000_t202" alt="OFFICIAL" style="position:absolute;margin-left:0;margin-top:0;width:49pt;height:30.8pt;z-index:25166438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" filled="f" stroked="f">
              <v:textbox style="mso-fit-shape-to-text:t" inset="0,15pt,0,0">
                <w:txbxContent>
                  <w:p w14:paraId="55C14AA0" w14:textId="7358C459" w:rsidR="00773934" w:rsidRPr="00773934" w:rsidRDefault="00773934" w:rsidP="00773934">
                    <w:pPr>
                      <w:spacing w:after="0"/>
                      <w:rPr>
                        <w:rFonts w:ascii="Aptos" w:eastAsia="Aptos" w:hAnsi="Aptos" w:cs="Aptos"/>
                        <w:noProof/>
                        <w:color w:val="FF0000"/>
                        <w:sz w:val="24"/>
                        <w:szCs w:val="24"/>
                      </w:rPr>
                    </w:pPr>
                    <w:r w:rsidRPr="00773934">
                      <w:rPr>
                        <w:rFonts w:ascii="Aptos" w:eastAsia="Aptos" w:hAnsi="Aptos" w:cs="Aptos"/>
                        <w:noProof/>
                        <w:color w:val="FF0000"/>
                        <w:sz w:val="24"/>
                        <w:szCs w:val="24"/>
                      </w:rPr>
                      <w:t>OFFICIAL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1578109C"/>
    <w:lvl w:ilvl="0">
      <w:start w:val="1"/>
      <w:numFmt w:val="bullet"/>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C226A526"/>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F8E40F7A"/>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3AF7A3E"/>
    <w:multiLevelType w:val="hybridMultilevel"/>
    <w:tmpl w:val="B9A81880"/>
    <w:lvl w:ilvl="0" w:tplc="7444C0B6">
      <w:start w:val="1"/>
      <w:numFmt w:val="lowerLetter"/>
      <w:pStyle w:val="Legislation-list"/>
      <w:lvlText w:val="(%1)"/>
      <w:lvlJc w:val="left"/>
      <w:pPr>
        <w:ind w:left="720" w:hanging="360"/>
      </w:pPr>
      <w:rPr>
        <w:rFonts w:ascii="Arial" w:hAnsi="Arial"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05A95D21"/>
    <w:multiLevelType w:val="hybridMultilevel"/>
    <w:tmpl w:val="1E4EEF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061573A0"/>
    <w:multiLevelType w:val="hybridMultilevel"/>
    <w:tmpl w:val="264EFE6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15:restartNumberingAfterBreak="0">
    <w:nsid w:val="0F1F3AD3"/>
    <w:multiLevelType w:val="hybridMultilevel"/>
    <w:tmpl w:val="F9500D8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10053F11"/>
    <w:multiLevelType w:val="multilevel"/>
    <w:tmpl w:val="E1984934"/>
    <w:styleLink w:val="NumberBullet"/>
    <w:lvl w:ilvl="0">
      <w:start w:val="1"/>
      <w:numFmt w:val="decimal"/>
      <w:pStyle w:val="Numberbullet0"/>
      <w:lvlText w:val="%1."/>
      <w:lvlJc w:val="left"/>
      <w:pPr>
        <w:ind w:left="360" w:hanging="360"/>
      </w:pPr>
      <w:rPr>
        <w:rFonts w:ascii="Arial" w:hAnsi="Arial" w:hint="default"/>
      </w:rPr>
    </w:lvl>
    <w:lvl w:ilvl="1">
      <w:start w:val="1"/>
      <w:numFmt w:val="lowerLetter"/>
      <w:pStyle w:val="Numberbullet2"/>
      <w:lvlText w:val="%2."/>
      <w:lvlJc w:val="left"/>
      <w:pPr>
        <w:ind w:left="851" w:hanging="426"/>
      </w:pPr>
      <w:rPr>
        <w:rFonts w:hint="default"/>
      </w:rPr>
    </w:lvl>
    <w:lvl w:ilvl="2">
      <w:start w:val="1"/>
      <w:numFmt w:val="lowerRoman"/>
      <w:lvlText w:val="%3."/>
      <w:lvlJc w:val="left"/>
      <w:pPr>
        <w:ind w:left="1276" w:hanging="425"/>
      </w:pPr>
      <w:rPr>
        <w:rFonts w:hint="default"/>
      </w:rPr>
    </w:lvl>
    <w:lvl w:ilvl="3">
      <w:start w:val="1"/>
      <w:numFmt w:val="none"/>
      <w:lvlText w:val=""/>
      <w:lvlJc w:val="left"/>
      <w:pPr>
        <w:ind w:left="1276" w:hanging="425"/>
      </w:pPr>
      <w:rPr>
        <w:rFonts w:hint="default"/>
      </w:rPr>
    </w:lvl>
    <w:lvl w:ilvl="4">
      <w:start w:val="1"/>
      <w:numFmt w:val="none"/>
      <w:lvlText w:val=""/>
      <w:lvlJc w:val="left"/>
      <w:pPr>
        <w:ind w:left="1276" w:hanging="425"/>
      </w:pPr>
      <w:rPr>
        <w:rFonts w:hint="default"/>
      </w:rPr>
    </w:lvl>
    <w:lvl w:ilvl="5">
      <w:start w:val="1"/>
      <w:numFmt w:val="none"/>
      <w:lvlText w:val=""/>
      <w:lvlJc w:val="left"/>
      <w:pPr>
        <w:ind w:left="1276" w:hanging="425"/>
      </w:pPr>
      <w:rPr>
        <w:rFonts w:hint="default"/>
      </w:rPr>
    </w:lvl>
    <w:lvl w:ilvl="6">
      <w:start w:val="1"/>
      <w:numFmt w:val="none"/>
      <w:lvlText w:val="%7"/>
      <w:lvlJc w:val="left"/>
      <w:pPr>
        <w:ind w:left="1276" w:hanging="425"/>
      </w:pPr>
      <w:rPr>
        <w:rFonts w:hint="default"/>
      </w:rPr>
    </w:lvl>
    <w:lvl w:ilvl="7">
      <w:start w:val="1"/>
      <w:numFmt w:val="none"/>
      <w:lvlText w:val=""/>
      <w:lvlJc w:val="left"/>
      <w:pPr>
        <w:ind w:left="1276" w:hanging="425"/>
      </w:pPr>
      <w:rPr>
        <w:rFonts w:hint="default"/>
      </w:rPr>
    </w:lvl>
    <w:lvl w:ilvl="8">
      <w:start w:val="1"/>
      <w:numFmt w:val="none"/>
      <w:lvlText w:val=""/>
      <w:lvlJc w:val="left"/>
      <w:pPr>
        <w:ind w:left="1276" w:hanging="425"/>
      </w:pPr>
      <w:rPr>
        <w:rFonts w:hint="default"/>
      </w:rPr>
    </w:lvl>
  </w:abstractNum>
  <w:abstractNum w:abstractNumId="8" w15:restartNumberingAfterBreak="0">
    <w:nsid w:val="12340711"/>
    <w:multiLevelType w:val="hybridMultilevel"/>
    <w:tmpl w:val="8F10BF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13A609DB"/>
    <w:multiLevelType w:val="multilevel"/>
    <w:tmpl w:val="A746CD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63F187C"/>
    <w:multiLevelType w:val="hybridMultilevel"/>
    <w:tmpl w:val="20409048"/>
    <w:lvl w:ilvl="0" w:tplc="669A989C">
      <w:start w:val="4"/>
      <w:numFmt w:val="bullet"/>
      <w:pStyle w:val="ListBullet3"/>
      <w:lvlText w:val="▪"/>
      <w:lvlJc w:val="left"/>
      <w:pPr>
        <w:ind w:left="1571" w:hanging="360"/>
      </w:pPr>
      <w:rPr>
        <w:rFonts w:ascii="Arial" w:eastAsia="Cambria" w:hAnsi="Arial" w:hint="default"/>
      </w:rPr>
    </w:lvl>
    <w:lvl w:ilvl="1" w:tplc="0C090003" w:tentative="1">
      <w:start w:val="1"/>
      <w:numFmt w:val="bullet"/>
      <w:lvlText w:val="o"/>
      <w:lvlJc w:val="left"/>
      <w:pPr>
        <w:ind w:left="2291" w:hanging="360"/>
      </w:pPr>
      <w:rPr>
        <w:rFonts w:ascii="Courier New" w:hAnsi="Courier New" w:cs="Courier New" w:hint="default"/>
      </w:rPr>
    </w:lvl>
    <w:lvl w:ilvl="2" w:tplc="0C090005" w:tentative="1">
      <w:start w:val="1"/>
      <w:numFmt w:val="bullet"/>
      <w:lvlText w:val=""/>
      <w:lvlJc w:val="left"/>
      <w:pPr>
        <w:ind w:left="3011" w:hanging="360"/>
      </w:pPr>
      <w:rPr>
        <w:rFonts w:ascii="Wingdings" w:hAnsi="Wingdings" w:hint="default"/>
      </w:rPr>
    </w:lvl>
    <w:lvl w:ilvl="3" w:tplc="0C090001" w:tentative="1">
      <w:start w:val="1"/>
      <w:numFmt w:val="bullet"/>
      <w:lvlText w:val=""/>
      <w:lvlJc w:val="left"/>
      <w:pPr>
        <w:ind w:left="3731" w:hanging="360"/>
      </w:pPr>
      <w:rPr>
        <w:rFonts w:ascii="Symbol" w:hAnsi="Symbol" w:hint="default"/>
      </w:rPr>
    </w:lvl>
    <w:lvl w:ilvl="4" w:tplc="0C090003" w:tentative="1">
      <w:start w:val="1"/>
      <w:numFmt w:val="bullet"/>
      <w:lvlText w:val="o"/>
      <w:lvlJc w:val="left"/>
      <w:pPr>
        <w:ind w:left="4451" w:hanging="360"/>
      </w:pPr>
      <w:rPr>
        <w:rFonts w:ascii="Courier New" w:hAnsi="Courier New" w:cs="Courier New" w:hint="default"/>
      </w:rPr>
    </w:lvl>
    <w:lvl w:ilvl="5" w:tplc="0C090005" w:tentative="1">
      <w:start w:val="1"/>
      <w:numFmt w:val="bullet"/>
      <w:lvlText w:val=""/>
      <w:lvlJc w:val="left"/>
      <w:pPr>
        <w:ind w:left="5171" w:hanging="360"/>
      </w:pPr>
      <w:rPr>
        <w:rFonts w:ascii="Wingdings" w:hAnsi="Wingdings" w:hint="default"/>
      </w:rPr>
    </w:lvl>
    <w:lvl w:ilvl="6" w:tplc="0C090001" w:tentative="1">
      <w:start w:val="1"/>
      <w:numFmt w:val="bullet"/>
      <w:lvlText w:val=""/>
      <w:lvlJc w:val="left"/>
      <w:pPr>
        <w:ind w:left="5891" w:hanging="360"/>
      </w:pPr>
      <w:rPr>
        <w:rFonts w:ascii="Symbol" w:hAnsi="Symbol" w:hint="default"/>
      </w:rPr>
    </w:lvl>
    <w:lvl w:ilvl="7" w:tplc="0C090003" w:tentative="1">
      <w:start w:val="1"/>
      <w:numFmt w:val="bullet"/>
      <w:lvlText w:val="o"/>
      <w:lvlJc w:val="left"/>
      <w:pPr>
        <w:ind w:left="6611" w:hanging="360"/>
      </w:pPr>
      <w:rPr>
        <w:rFonts w:ascii="Courier New" w:hAnsi="Courier New" w:cs="Courier New" w:hint="default"/>
      </w:rPr>
    </w:lvl>
    <w:lvl w:ilvl="8" w:tplc="0C090005" w:tentative="1">
      <w:start w:val="1"/>
      <w:numFmt w:val="bullet"/>
      <w:lvlText w:val=""/>
      <w:lvlJc w:val="left"/>
      <w:pPr>
        <w:ind w:left="7331" w:hanging="360"/>
      </w:pPr>
      <w:rPr>
        <w:rFonts w:ascii="Wingdings" w:hAnsi="Wingdings" w:hint="default"/>
      </w:rPr>
    </w:lvl>
  </w:abstractNum>
  <w:abstractNum w:abstractNumId="11" w15:restartNumberingAfterBreak="0">
    <w:nsid w:val="168F13E9"/>
    <w:multiLevelType w:val="multilevel"/>
    <w:tmpl w:val="BDCE1BCC"/>
    <w:styleLink w:val="ListBullets"/>
    <w:lvl w:ilvl="0">
      <w:start w:val="4"/>
      <w:numFmt w:val="bullet"/>
      <w:pStyle w:val="ListBullet"/>
      <w:lvlText w:val="•"/>
      <w:lvlJc w:val="left"/>
      <w:pPr>
        <w:ind w:left="360" w:hanging="360"/>
      </w:pPr>
      <w:rPr>
        <w:rFonts w:ascii="Cambria" w:eastAsia="Cambria" w:hAnsi="Cambria" w:hint="default"/>
      </w:rPr>
    </w:lvl>
    <w:lvl w:ilvl="1">
      <w:start w:val="1"/>
      <w:numFmt w:val="bullet"/>
      <w:pStyle w:val="ListBullet2"/>
      <w:lvlText w:val="–"/>
      <w:lvlJc w:val="left"/>
      <w:pPr>
        <w:ind w:left="720" w:hanging="360"/>
      </w:pPr>
      <w:rPr>
        <w:rFonts w:ascii="Arial" w:hAnsi="Arial" w:hint="default"/>
      </w:rPr>
    </w:lvl>
    <w:lvl w:ilvl="2">
      <w:start w:val="1"/>
      <w:numFmt w:val="bullet"/>
      <w:lvlText w:val=""/>
      <w:lvlJc w:val="left"/>
      <w:pPr>
        <w:ind w:left="1080" w:hanging="360"/>
      </w:pPr>
      <w:rPr>
        <w:rFonts w:ascii="Wingdings" w:hAnsi="Wingding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22B240CE"/>
    <w:multiLevelType w:val="hybridMultilevel"/>
    <w:tmpl w:val="670A7050"/>
    <w:lvl w:ilvl="0" w:tplc="0C09000F">
      <w:start w:val="1"/>
      <w:numFmt w:val="decimal"/>
      <w:lvlText w:val="%1."/>
      <w:lvlJc w:val="left"/>
      <w:pPr>
        <w:ind w:left="720" w:hanging="360"/>
      </w:pPr>
      <w:rPr>
        <w:rFonts w:hint="default"/>
        <w:i w: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23FB1C56"/>
    <w:multiLevelType w:val="multilevel"/>
    <w:tmpl w:val="339EBC96"/>
    <w:lvl w:ilvl="0">
      <w:start w:val="1"/>
      <w:numFmt w:val="bullet"/>
      <w:lvlText w:val=""/>
      <w:lvlJc w:val="left"/>
      <w:pPr>
        <w:ind w:left="360" w:hanging="360"/>
      </w:pPr>
      <w:rPr>
        <w:rFonts w:ascii="Wingdings" w:hAnsi="Wingdings" w:hint="default"/>
        <w:b/>
        <w:i w:val="0"/>
        <w:color w:val="00B050"/>
        <w:sz w:val="24"/>
      </w:rPr>
    </w:lvl>
    <w:lvl w:ilvl="1">
      <w:start w:val="1"/>
      <w:numFmt w:val="bullet"/>
      <w:lvlText w:val="–"/>
      <w:lvlJc w:val="left"/>
      <w:pPr>
        <w:ind w:left="720" w:hanging="360"/>
      </w:pPr>
      <w:rPr>
        <w:rFonts w:ascii="Arial" w:hAnsi="Arial" w:cs="Times New Roman" w:hint="default"/>
      </w:rPr>
    </w:lvl>
    <w:lvl w:ilvl="2">
      <w:start w:val="1"/>
      <w:numFmt w:val="bullet"/>
      <w:lvlText w:val=""/>
      <w:lvlJc w:val="left"/>
      <w:pPr>
        <w:ind w:left="1080" w:hanging="360"/>
      </w:pPr>
      <w:rPr>
        <w:rFonts w:ascii="Wingdings" w:hAnsi="Wingdings" w:hint="default"/>
      </w:rPr>
    </w:lvl>
    <w:lvl w:ilvl="3">
      <w:start w:val="1"/>
      <w:numFmt w:val="none"/>
      <w:lvlText w:val=""/>
      <w:lvlJc w:val="left"/>
      <w:pPr>
        <w:ind w:left="1440" w:hanging="360"/>
      </w:pPr>
    </w:lvl>
    <w:lvl w:ilvl="4">
      <w:start w:val="1"/>
      <w:numFmt w:val="none"/>
      <w:lvlText w:val=""/>
      <w:lvlJc w:val="left"/>
      <w:pPr>
        <w:ind w:left="1800" w:hanging="360"/>
      </w:pPr>
    </w:lvl>
    <w:lvl w:ilvl="5">
      <w:start w:val="1"/>
      <w:numFmt w:val="none"/>
      <w:lvlText w:val=""/>
      <w:lvlJc w:val="left"/>
      <w:pPr>
        <w:ind w:left="2160" w:hanging="360"/>
      </w:pPr>
    </w:lvl>
    <w:lvl w:ilvl="6">
      <w:start w:val="1"/>
      <w:numFmt w:val="none"/>
      <w:lvlText w:val="%7"/>
      <w:lvlJc w:val="left"/>
      <w:pPr>
        <w:ind w:left="2520" w:hanging="360"/>
      </w:pPr>
    </w:lvl>
    <w:lvl w:ilvl="7">
      <w:start w:val="1"/>
      <w:numFmt w:val="none"/>
      <w:lvlText w:val="%8"/>
      <w:lvlJc w:val="left"/>
      <w:pPr>
        <w:ind w:left="2880" w:hanging="360"/>
      </w:pPr>
    </w:lvl>
    <w:lvl w:ilvl="8">
      <w:start w:val="1"/>
      <w:numFmt w:val="none"/>
      <w:lvlText w:val="%9"/>
      <w:lvlJc w:val="left"/>
      <w:pPr>
        <w:ind w:left="3240" w:hanging="360"/>
      </w:pPr>
    </w:lvl>
  </w:abstractNum>
  <w:abstractNum w:abstractNumId="14" w15:restartNumberingAfterBreak="0">
    <w:nsid w:val="2B593E37"/>
    <w:multiLevelType w:val="hybridMultilevel"/>
    <w:tmpl w:val="E828F028"/>
    <w:lvl w:ilvl="0" w:tplc="CF0C93F6">
      <w:start w:val="1"/>
      <w:numFmt w:val="decimal"/>
      <w:lvlText w:val="%1."/>
      <w:lvlJc w:val="left"/>
      <w:pPr>
        <w:ind w:left="473" w:hanging="360"/>
      </w:pPr>
      <w:rPr>
        <w:rFonts w:hint="default"/>
      </w:rPr>
    </w:lvl>
    <w:lvl w:ilvl="1" w:tplc="0C090019" w:tentative="1">
      <w:start w:val="1"/>
      <w:numFmt w:val="lowerLetter"/>
      <w:lvlText w:val="%2."/>
      <w:lvlJc w:val="left"/>
      <w:pPr>
        <w:ind w:left="1193" w:hanging="360"/>
      </w:pPr>
    </w:lvl>
    <w:lvl w:ilvl="2" w:tplc="0C09001B" w:tentative="1">
      <w:start w:val="1"/>
      <w:numFmt w:val="lowerRoman"/>
      <w:lvlText w:val="%3."/>
      <w:lvlJc w:val="right"/>
      <w:pPr>
        <w:ind w:left="1913" w:hanging="180"/>
      </w:pPr>
    </w:lvl>
    <w:lvl w:ilvl="3" w:tplc="0C09000F" w:tentative="1">
      <w:start w:val="1"/>
      <w:numFmt w:val="decimal"/>
      <w:lvlText w:val="%4."/>
      <w:lvlJc w:val="left"/>
      <w:pPr>
        <w:ind w:left="2633" w:hanging="360"/>
      </w:pPr>
    </w:lvl>
    <w:lvl w:ilvl="4" w:tplc="0C090019" w:tentative="1">
      <w:start w:val="1"/>
      <w:numFmt w:val="lowerLetter"/>
      <w:lvlText w:val="%5."/>
      <w:lvlJc w:val="left"/>
      <w:pPr>
        <w:ind w:left="3353" w:hanging="360"/>
      </w:pPr>
    </w:lvl>
    <w:lvl w:ilvl="5" w:tplc="0C09001B" w:tentative="1">
      <w:start w:val="1"/>
      <w:numFmt w:val="lowerRoman"/>
      <w:lvlText w:val="%6."/>
      <w:lvlJc w:val="right"/>
      <w:pPr>
        <w:ind w:left="4073" w:hanging="180"/>
      </w:pPr>
    </w:lvl>
    <w:lvl w:ilvl="6" w:tplc="0C09000F" w:tentative="1">
      <w:start w:val="1"/>
      <w:numFmt w:val="decimal"/>
      <w:lvlText w:val="%7."/>
      <w:lvlJc w:val="left"/>
      <w:pPr>
        <w:ind w:left="4793" w:hanging="360"/>
      </w:pPr>
    </w:lvl>
    <w:lvl w:ilvl="7" w:tplc="0C090019" w:tentative="1">
      <w:start w:val="1"/>
      <w:numFmt w:val="lowerLetter"/>
      <w:lvlText w:val="%8."/>
      <w:lvlJc w:val="left"/>
      <w:pPr>
        <w:ind w:left="5513" w:hanging="360"/>
      </w:pPr>
    </w:lvl>
    <w:lvl w:ilvl="8" w:tplc="0C09001B" w:tentative="1">
      <w:start w:val="1"/>
      <w:numFmt w:val="lowerRoman"/>
      <w:lvlText w:val="%9."/>
      <w:lvlJc w:val="right"/>
      <w:pPr>
        <w:ind w:left="6233" w:hanging="180"/>
      </w:pPr>
    </w:lvl>
  </w:abstractNum>
  <w:abstractNum w:abstractNumId="15" w15:restartNumberingAfterBreak="0">
    <w:nsid w:val="41906931"/>
    <w:multiLevelType w:val="hybridMultilevel"/>
    <w:tmpl w:val="A9CC71EE"/>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6" w15:restartNumberingAfterBreak="0">
    <w:nsid w:val="48FC38DE"/>
    <w:multiLevelType w:val="hybridMultilevel"/>
    <w:tmpl w:val="7D188DA2"/>
    <w:lvl w:ilvl="0" w:tplc="DF1E1F62">
      <w:start w:val="1"/>
      <w:numFmt w:val="lowerRoman"/>
      <w:lvlText w:val="%1."/>
      <w:lvlJc w:val="left"/>
      <w:pPr>
        <w:ind w:left="720" w:hanging="72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7" w15:restartNumberingAfterBreak="0">
    <w:nsid w:val="4924379A"/>
    <w:multiLevelType w:val="multilevel"/>
    <w:tmpl w:val="FCCE10CC"/>
    <w:lvl w:ilvl="0">
      <w:start w:val="1"/>
      <w:numFmt w:val="decimal"/>
      <w:pStyle w:val="Heading2"/>
      <w:lvlText w:val="%1."/>
      <w:lvlJc w:val="left"/>
      <w:pPr>
        <w:ind w:left="360" w:hanging="360"/>
      </w:pPr>
    </w:lvl>
    <w:lvl w:ilvl="1">
      <w:start w:val="1"/>
      <w:numFmt w:val="decimal"/>
      <w:pStyle w:val="Heading3"/>
      <w:lvlText w:val="%1.%2."/>
      <w:lvlJc w:val="left"/>
      <w:pPr>
        <w:ind w:left="792" w:hanging="432"/>
      </w:pPr>
    </w:lvl>
    <w:lvl w:ilvl="2">
      <w:start w:val="1"/>
      <w:numFmt w:val="decimal"/>
      <w:pStyle w:val="Heading4"/>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F7912C9"/>
    <w:multiLevelType w:val="multilevel"/>
    <w:tmpl w:val="D6F4F1DE"/>
    <w:lvl w:ilvl="0">
      <w:start w:val="1"/>
      <w:numFmt w:val="bullet"/>
      <w:lvlText w:val=""/>
      <w:lvlJc w:val="left"/>
      <w:pPr>
        <w:ind w:left="785" w:hanging="360"/>
      </w:pPr>
      <w:rPr>
        <w:rFonts w:ascii="Wingdings" w:hAnsi="Wingdings" w:hint="default"/>
        <w:b/>
        <w:i w:val="0"/>
        <w:color w:val="800000"/>
        <w:sz w:val="26"/>
        <w:szCs w:val="22"/>
      </w:rPr>
    </w:lvl>
    <w:lvl w:ilvl="1">
      <w:start w:val="1"/>
      <w:numFmt w:val="bullet"/>
      <w:lvlText w:val="–"/>
      <w:lvlJc w:val="left"/>
      <w:pPr>
        <w:ind w:left="720" w:hanging="360"/>
      </w:pPr>
      <w:rPr>
        <w:rFonts w:ascii="Arial" w:hAnsi="Arial" w:cs="Times New Roman" w:hint="default"/>
      </w:rPr>
    </w:lvl>
    <w:lvl w:ilvl="2">
      <w:start w:val="1"/>
      <w:numFmt w:val="bullet"/>
      <w:lvlText w:val=""/>
      <w:lvlJc w:val="left"/>
      <w:pPr>
        <w:ind w:left="1080" w:hanging="360"/>
      </w:pPr>
      <w:rPr>
        <w:rFonts w:ascii="Wingdings" w:hAnsi="Wingdings" w:hint="default"/>
      </w:rPr>
    </w:lvl>
    <w:lvl w:ilvl="3">
      <w:start w:val="1"/>
      <w:numFmt w:val="none"/>
      <w:lvlText w:val=""/>
      <w:lvlJc w:val="left"/>
      <w:pPr>
        <w:ind w:left="1440" w:hanging="360"/>
      </w:pPr>
    </w:lvl>
    <w:lvl w:ilvl="4">
      <w:start w:val="1"/>
      <w:numFmt w:val="none"/>
      <w:lvlText w:val=""/>
      <w:lvlJc w:val="left"/>
      <w:pPr>
        <w:ind w:left="1800" w:hanging="360"/>
      </w:pPr>
    </w:lvl>
    <w:lvl w:ilvl="5">
      <w:start w:val="1"/>
      <w:numFmt w:val="none"/>
      <w:lvlText w:val=""/>
      <w:lvlJc w:val="left"/>
      <w:pPr>
        <w:ind w:left="2160" w:hanging="360"/>
      </w:pPr>
    </w:lvl>
    <w:lvl w:ilvl="6">
      <w:start w:val="1"/>
      <w:numFmt w:val="none"/>
      <w:lvlText w:val="%7"/>
      <w:lvlJc w:val="left"/>
      <w:pPr>
        <w:ind w:left="2520" w:hanging="360"/>
      </w:pPr>
    </w:lvl>
    <w:lvl w:ilvl="7">
      <w:start w:val="1"/>
      <w:numFmt w:val="none"/>
      <w:lvlText w:val="%8"/>
      <w:lvlJc w:val="left"/>
      <w:pPr>
        <w:ind w:left="2880" w:hanging="360"/>
      </w:pPr>
    </w:lvl>
    <w:lvl w:ilvl="8">
      <w:start w:val="1"/>
      <w:numFmt w:val="none"/>
      <w:lvlText w:val="%9"/>
      <w:lvlJc w:val="left"/>
      <w:pPr>
        <w:ind w:left="3240" w:hanging="360"/>
      </w:pPr>
    </w:lvl>
  </w:abstractNum>
  <w:abstractNum w:abstractNumId="19" w15:restartNumberingAfterBreak="0">
    <w:nsid w:val="50336B0D"/>
    <w:multiLevelType w:val="hybridMultilevel"/>
    <w:tmpl w:val="5D54CD1A"/>
    <w:lvl w:ilvl="0" w:tplc="4EDE096A">
      <w:start w:val="1"/>
      <w:numFmt w:val="lowerRoman"/>
      <w:pStyle w:val="Numberbullet3"/>
      <w:lvlText w:val="%1."/>
      <w:lvlJc w:val="righ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16cid:durableId="2109737033">
    <w:abstractNumId w:val="2"/>
  </w:num>
  <w:num w:numId="2" w16cid:durableId="1244874731">
    <w:abstractNumId w:val="11"/>
  </w:num>
  <w:num w:numId="3" w16cid:durableId="1834369178">
    <w:abstractNumId w:val="7"/>
  </w:num>
  <w:num w:numId="4" w16cid:durableId="729621980">
    <w:abstractNumId w:val="3"/>
  </w:num>
  <w:num w:numId="5" w16cid:durableId="467238759">
    <w:abstractNumId w:val="13"/>
  </w:num>
  <w:num w:numId="6" w16cid:durableId="1237932114">
    <w:abstractNumId w:val="18"/>
  </w:num>
  <w:num w:numId="7" w16cid:durableId="1799059278">
    <w:abstractNumId w:val="1"/>
  </w:num>
  <w:num w:numId="8" w16cid:durableId="1712530828">
    <w:abstractNumId w:val="11"/>
  </w:num>
  <w:num w:numId="9" w16cid:durableId="1529752905">
    <w:abstractNumId w:val="0"/>
  </w:num>
  <w:num w:numId="10" w16cid:durableId="1693191331">
    <w:abstractNumId w:val="10"/>
  </w:num>
  <w:num w:numId="11" w16cid:durableId="1110271873">
    <w:abstractNumId w:val="11"/>
  </w:num>
  <w:num w:numId="12" w16cid:durableId="991257336">
    <w:abstractNumId w:val="7"/>
  </w:num>
  <w:num w:numId="13" w16cid:durableId="1860776656">
    <w:abstractNumId w:val="19"/>
  </w:num>
  <w:num w:numId="14" w16cid:durableId="52388051">
    <w:abstractNumId w:val="7"/>
  </w:num>
  <w:num w:numId="15" w16cid:durableId="1092773546">
    <w:abstractNumId w:val="17"/>
  </w:num>
  <w:num w:numId="16" w16cid:durableId="2083480262">
    <w:abstractNumId w:val="8"/>
  </w:num>
  <w:num w:numId="17" w16cid:durableId="1616208416">
    <w:abstractNumId w:val="1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290013763">
    <w:abstractNumId w:val="6"/>
  </w:num>
  <w:num w:numId="19" w16cid:durableId="494035290">
    <w:abstractNumId w:val="4"/>
  </w:num>
  <w:num w:numId="20" w16cid:durableId="1715882319">
    <w:abstractNumId w:val="9"/>
  </w:num>
  <w:num w:numId="21" w16cid:durableId="715010901">
    <w:abstractNumId w:val="16"/>
  </w:num>
  <w:num w:numId="22" w16cid:durableId="151861467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73959877">
    <w:abstractNumId w:val="14"/>
  </w:num>
  <w:num w:numId="24" w16cid:durableId="206753283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34820808">
    <w:abstractNumId w:val="12"/>
  </w:num>
  <w:num w:numId="26" w16cid:durableId="1748965131">
    <w:abstractNumId w:val="7"/>
    <w:lvlOverride w:ilvl="0">
      <w:lvl w:ilvl="0">
        <w:start w:val="1"/>
        <w:numFmt w:val="decimal"/>
        <w:pStyle w:val="Numberbullet0"/>
        <w:lvlText w:val="%1."/>
        <w:lvlJc w:val="left"/>
        <w:pPr>
          <w:ind w:left="360" w:hanging="360"/>
        </w:pPr>
        <w:rPr>
          <w:rFonts w:ascii="Arial" w:hAnsi="Arial" w:hint="default"/>
        </w:rPr>
      </w:lvl>
    </w:lvlOverride>
    <w:lvlOverride w:ilvl="1">
      <w:lvl w:ilvl="1">
        <w:start w:val="1"/>
        <w:numFmt w:val="lowerLetter"/>
        <w:pStyle w:val="Numberbullet2"/>
        <w:lvlText w:val="%2."/>
        <w:lvlJc w:val="left"/>
        <w:pPr>
          <w:ind w:left="851" w:hanging="426"/>
        </w:pPr>
        <w:rPr>
          <w:rFonts w:hint="default"/>
        </w:rPr>
      </w:lvl>
    </w:lvlOverride>
    <w:lvlOverride w:ilvl="2">
      <w:lvl w:ilvl="2">
        <w:start w:val="1"/>
        <w:numFmt w:val="lowerRoman"/>
        <w:lvlText w:val="%3."/>
        <w:lvlJc w:val="left"/>
        <w:pPr>
          <w:ind w:left="1276" w:hanging="425"/>
        </w:pPr>
        <w:rPr>
          <w:rFonts w:hint="default"/>
        </w:rPr>
      </w:lvl>
    </w:lvlOverride>
    <w:lvlOverride w:ilvl="3">
      <w:lvl w:ilvl="3">
        <w:start w:val="1"/>
        <w:numFmt w:val="none"/>
        <w:lvlText w:val=""/>
        <w:lvlJc w:val="left"/>
        <w:pPr>
          <w:ind w:left="1276" w:hanging="425"/>
        </w:pPr>
        <w:rPr>
          <w:rFonts w:hint="default"/>
        </w:rPr>
      </w:lvl>
    </w:lvlOverride>
    <w:lvlOverride w:ilvl="4">
      <w:lvl w:ilvl="4">
        <w:start w:val="1"/>
        <w:numFmt w:val="none"/>
        <w:lvlText w:val=""/>
        <w:lvlJc w:val="left"/>
        <w:pPr>
          <w:ind w:left="1276" w:hanging="425"/>
        </w:pPr>
        <w:rPr>
          <w:rFonts w:hint="default"/>
        </w:rPr>
      </w:lvl>
    </w:lvlOverride>
    <w:lvlOverride w:ilvl="5">
      <w:lvl w:ilvl="5">
        <w:start w:val="1"/>
        <w:numFmt w:val="none"/>
        <w:lvlText w:val=""/>
        <w:lvlJc w:val="left"/>
        <w:pPr>
          <w:ind w:left="1276" w:hanging="425"/>
        </w:pPr>
        <w:rPr>
          <w:rFonts w:hint="default"/>
        </w:rPr>
      </w:lvl>
    </w:lvlOverride>
    <w:lvlOverride w:ilvl="6">
      <w:lvl w:ilvl="6">
        <w:start w:val="1"/>
        <w:numFmt w:val="none"/>
        <w:lvlText w:val="%7"/>
        <w:lvlJc w:val="left"/>
        <w:pPr>
          <w:ind w:left="1276" w:hanging="425"/>
        </w:pPr>
        <w:rPr>
          <w:rFonts w:hint="default"/>
        </w:rPr>
      </w:lvl>
    </w:lvlOverride>
    <w:lvlOverride w:ilvl="7">
      <w:lvl w:ilvl="7">
        <w:start w:val="1"/>
        <w:numFmt w:val="none"/>
        <w:lvlText w:val=""/>
        <w:lvlJc w:val="left"/>
        <w:pPr>
          <w:ind w:left="1276" w:hanging="425"/>
        </w:pPr>
        <w:rPr>
          <w:rFonts w:hint="default"/>
        </w:rPr>
      </w:lvl>
    </w:lvlOverride>
    <w:lvlOverride w:ilvl="8">
      <w:lvl w:ilvl="8">
        <w:start w:val="1"/>
        <w:numFmt w:val="none"/>
        <w:lvlText w:val=""/>
        <w:lvlJc w:val="left"/>
        <w:pPr>
          <w:ind w:left="1276" w:hanging="425"/>
        </w:pPr>
        <w:rPr>
          <w:rFonts w:hint="default"/>
        </w:rPr>
      </w:lvl>
    </w:lvlOverride>
  </w:num>
  <w:num w:numId="27" w16cid:durableId="741173467">
    <w:abstractNumId w:val="7"/>
    <w:lvlOverride w:ilvl="0">
      <w:startOverride w:val="1"/>
      <w:lvl w:ilvl="0">
        <w:start w:val="1"/>
        <w:numFmt w:val="decimal"/>
        <w:pStyle w:val="Numberbullet0"/>
        <w:lvlText w:val="%1."/>
        <w:lvlJc w:val="left"/>
        <w:pPr>
          <w:ind w:left="360" w:hanging="360"/>
        </w:pPr>
        <w:rPr>
          <w:rFonts w:ascii="Arial" w:hAnsi="Arial" w:hint="default"/>
          <w:i w:val="0"/>
          <w:iCs w:val="0"/>
        </w:rPr>
      </w:lvl>
    </w:lvlOverride>
    <w:lvlOverride w:ilvl="1">
      <w:startOverride w:val="1"/>
      <w:lvl w:ilvl="1">
        <w:start w:val="1"/>
        <w:numFmt w:val="lowerLetter"/>
        <w:pStyle w:val="Numberbullet2"/>
        <w:lvlText w:val="%2."/>
        <w:lvlJc w:val="left"/>
        <w:pPr>
          <w:ind w:left="851" w:hanging="426"/>
        </w:pPr>
        <w:rPr>
          <w:rFonts w:hint="default"/>
        </w:rPr>
      </w:lvl>
    </w:lvlOverride>
    <w:lvlOverride w:ilvl="2">
      <w:startOverride w:val="1"/>
      <w:lvl w:ilvl="2">
        <w:start w:val="1"/>
        <w:numFmt w:val="lowerRoman"/>
        <w:lvlText w:val="%3."/>
        <w:lvlJc w:val="left"/>
        <w:pPr>
          <w:ind w:left="1276" w:hanging="425"/>
        </w:pPr>
        <w:rPr>
          <w:rFonts w:hint="default"/>
        </w:rPr>
      </w:lvl>
    </w:lvlOverride>
    <w:lvlOverride w:ilvl="3">
      <w:startOverride w:val="1"/>
      <w:lvl w:ilvl="3">
        <w:start w:val="1"/>
        <w:numFmt w:val="none"/>
        <w:lvlText w:val=""/>
        <w:lvlJc w:val="left"/>
        <w:pPr>
          <w:ind w:left="1276" w:hanging="425"/>
        </w:pPr>
        <w:rPr>
          <w:rFonts w:hint="default"/>
        </w:rPr>
      </w:lvl>
    </w:lvlOverride>
    <w:lvlOverride w:ilvl="4">
      <w:startOverride w:val="1"/>
      <w:lvl w:ilvl="4">
        <w:start w:val="1"/>
        <w:numFmt w:val="none"/>
        <w:lvlText w:val=""/>
        <w:lvlJc w:val="left"/>
        <w:pPr>
          <w:ind w:left="1276" w:hanging="425"/>
        </w:pPr>
        <w:rPr>
          <w:rFonts w:hint="default"/>
        </w:rPr>
      </w:lvl>
    </w:lvlOverride>
    <w:lvlOverride w:ilvl="5">
      <w:startOverride w:val="1"/>
      <w:lvl w:ilvl="5">
        <w:start w:val="1"/>
        <w:numFmt w:val="none"/>
        <w:lvlText w:val=""/>
        <w:lvlJc w:val="left"/>
        <w:pPr>
          <w:ind w:left="1276" w:hanging="425"/>
        </w:pPr>
        <w:rPr>
          <w:rFonts w:hint="default"/>
        </w:rPr>
      </w:lvl>
    </w:lvlOverride>
    <w:lvlOverride w:ilvl="6">
      <w:startOverride w:val="1"/>
      <w:lvl w:ilvl="6">
        <w:start w:val="1"/>
        <w:numFmt w:val="none"/>
        <w:lvlText w:val="%7"/>
        <w:lvlJc w:val="left"/>
        <w:pPr>
          <w:ind w:left="1276" w:hanging="425"/>
        </w:pPr>
        <w:rPr>
          <w:rFonts w:hint="default"/>
        </w:rPr>
      </w:lvl>
    </w:lvlOverride>
    <w:lvlOverride w:ilvl="7">
      <w:startOverride w:val="1"/>
      <w:lvl w:ilvl="7">
        <w:start w:val="1"/>
        <w:numFmt w:val="none"/>
        <w:lvlText w:val=""/>
        <w:lvlJc w:val="left"/>
        <w:pPr>
          <w:ind w:left="1276" w:hanging="425"/>
        </w:pPr>
        <w:rPr>
          <w:rFonts w:hint="default"/>
        </w:rPr>
      </w:lvl>
    </w:lvlOverride>
    <w:lvlOverride w:ilvl="8">
      <w:startOverride w:val="1"/>
      <w:lvl w:ilvl="8">
        <w:start w:val="1"/>
        <w:numFmt w:val="none"/>
        <w:lvlText w:val=""/>
        <w:lvlJc w:val="left"/>
        <w:pPr>
          <w:ind w:left="1276" w:hanging="425"/>
        </w:pPr>
        <w:rPr>
          <w:rFonts w:hint="default"/>
        </w:rPr>
      </w:lvl>
    </w:lvlOverride>
  </w:num>
  <w:num w:numId="28" w16cid:durableId="2115635391">
    <w:abstractNumId w:val="5"/>
  </w:num>
  <w:num w:numId="29" w16cid:durableId="1674994531">
    <w:abstractNumId w:val="15"/>
  </w:num>
  <w:num w:numId="30" w16cid:durableId="531646880">
    <w:abstractNumId w:val="11"/>
  </w:num>
  <w:num w:numId="31" w16cid:durableId="12760056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3"/>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02B7"/>
    <w:rsid w:val="00035910"/>
    <w:rsid w:val="00067454"/>
    <w:rsid w:val="0015369B"/>
    <w:rsid w:val="0016606E"/>
    <w:rsid w:val="001A6E57"/>
    <w:rsid w:val="0020324F"/>
    <w:rsid w:val="00283A42"/>
    <w:rsid w:val="002A0D54"/>
    <w:rsid w:val="002F25DC"/>
    <w:rsid w:val="00331496"/>
    <w:rsid w:val="00444E0E"/>
    <w:rsid w:val="004A2C37"/>
    <w:rsid w:val="004B2CDD"/>
    <w:rsid w:val="004E2F19"/>
    <w:rsid w:val="00537B47"/>
    <w:rsid w:val="00574AB1"/>
    <w:rsid w:val="0058575E"/>
    <w:rsid w:val="005B791F"/>
    <w:rsid w:val="005E4DF7"/>
    <w:rsid w:val="005F6958"/>
    <w:rsid w:val="006B19D8"/>
    <w:rsid w:val="00732CCF"/>
    <w:rsid w:val="007633FE"/>
    <w:rsid w:val="00773934"/>
    <w:rsid w:val="007F0A77"/>
    <w:rsid w:val="007F5F27"/>
    <w:rsid w:val="00820CF4"/>
    <w:rsid w:val="00830C91"/>
    <w:rsid w:val="0088411D"/>
    <w:rsid w:val="0089410A"/>
    <w:rsid w:val="008B078A"/>
    <w:rsid w:val="008C7621"/>
    <w:rsid w:val="008C7764"/>
    <w:rsid w:val="008E6696"/>
    <w:rsid w:val="008E728F"/>
    <w:rsid w:val="00911D6D"/>
    <w:rsid w:val="0092175D"/>
    <w:rsid w:val="00943EBF"/>
    <w:rsid w:val="00951A3B"/>
    <w:rsid w:val="0095478F"/>
    <w:rsid w:val="00977F26"/>
    <w:rsid w:val="009A4C15"/>
    <w:rsid w:val="00A54772"/>
    <w:rsid w:val="00A605F4"/>
    <w:rsid w:val="00AB6833"/>
    <w:rsid w:val="00AF44BA"/>
    <w:rsid w:val="00B00AD3"/>
    <w:rsid w:val="00B528AB"/>
    <w:rsid w:val="00B55641"/>
    <w:rsid w:val="00BA389C"/>
    <w:rsid w:val="00BC4008"/>
    <w:rsid w:val="00BE5E02"/>
    <w:rsid w:val="00C12A2D"/>
    <w:rsid w:val="00CA2D68"/>
    <w:rsid w:val="00CB07F0"/>
    <w:rsid w:val="00CC3276"/>
    <w:rsid w:val="00D137F8"/>
    <w:rsid w:val="00D13F8A"/>
    <w:rsid w:val="00D42D4C"/>
    <w:rsid w:val="00D44546"/>
    <w:rsid w:val="00D82083"/>
    <w:rsid w:val="00D918D5"/>
    <w:rsid w:val="00DD3815"/>
    <w:rsid w:val="00DE7F41"/>
    <w:rsid w:val="00E17F93"/>
    <w:rsid w:val="00E5011C"/>
    <w:rsid w:val="00E521C1"/>
    <w:rsid w:val="00E849EA"/>
    <w:rsid w:val="00E905BC"/>
    <w:rsid w:val="00EB1567"/>
    <w:rsid w:val="00ED2631"/>
    <w:rsid w:val="00EE10CA"/>
    <w:rsid w:val="00F35094"/>
    <w:rsid w:val="00F402B7"/>
    <w:rsid w:val="00FF191B"/>
    <w:rsid w:val="00FF487C"/>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CC7974"/>
  <w15:chartTrackingRefBased/>
  <w15:docId w15:val="{91AD1620-C699-4F37-9E71-3062815C0A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lang w:val="en-AU" w:eastAsia="en-US" w:bidi="ar-SA"/>
      </w:rPr>
    </w:rPrDefault>
    <w:pPrDefault>
      <w:pPr>
        <w:spacing w:after="12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2" w:unhideWhenUsed="1" w:qFormat="1"/>
    <w:lsdException w:name="List Bullet 3" w:semiHidden="1" w:uiPriority="2"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6958"/>
  </w:style>
  <w:style w:type="paragraph" w:styleId="Heading1">
    <w:name w:val="heading 1"/>
    <w:basedOn w:val="Normal"/>
    <w:next w:val="Normal"/>
    <w:link w:val="Heading1Char"/>
    <w:uiPriority w:val="9"/>
    <w:qFormat/>
    <w:rsid w:val="0089410A"/>
    <w:pPr>
      <w:keepNext/>
      <w:keepLines/>
      <w:spacing w:before="240" w:after="0"/>
      <w:outlineLvl w:val="0"/>
    </w:pPr>
    <w:rPr>
      <w:rFonts w:asciiTheme="majorHAnsi" w:eastAsiaTheme="majorEastAsia" w:hAnsiTheme="majorHAnsi" w:cstheme="majorBidi"/>
      <w:color w:val="00348C" w:themeColor="accent1" w:themeShade="BF"/>
      <w:sz w:val="32"/>
      <w:szCs w:val="32"/>
    </w:rPr>
  </w:style>
  <w:style w:type="paragraph" w:styleId="Heading2">
    <w:name w:val="heading 2"/>
    <w:basedOn w:val="Normal"/>
    <w:next w:val="Normal"/>
    <w:link w:val="Heading2Char"/>
    <w:qFormat/>
    <w:rsid w:val="00F402B7"/>
    <w:pPr>
      <w:keepNext/>
      <w:keepLines/>
      <w:numPr>
        <w:numId w:val="15"/>
      </w:numPr>
      <w:spacing w:before="480" w:line="240" w:lineRule="atLeast"/>
      <w:outlineLvl w:val="1"/>
    </w:pPr>
    <w:rPr>
      <w:rFonts w:eastAsia="Times New Roman" w:cs="Times New Roman"/>
      <w:b/>
      <w:bCs/>
      <w:color w:val="001871"/>
      <w:sz w:val="38"/>
      <w:szCs w:val="38"/>
    </w:rPr>
  </w:style>
  <w:style w:type="paragraph" w:styleId="Heading3">
    <w:name w:val="heading 3"/>
    <w:basedOn w:val="Normal"/>
    <w:next w:val="Normal"/>
    <w:link w:val="Heading3Char"/>
    <w:autoRedefine/>
    <w:qFormat/>
    <w:rsid w:val="00732CCF"/>
    <w:pPr>
      <w:keepNext/>
      <w:keepLines/>
      <w:numPr>
        <w:ilvl w:val="1"/>
        <w:numId w:val="15"/>
      </w:numPr>
      <w:spacing w:before="480" w:line="240" w:lineRule="atLeast"/>
      <w:ind w:left="1418" w:hanging="1058"/>
      <w:outlineLvl w:val="2"/>
    </w:pPr>
    <w:rPr>
      <w:rFonts w:eastAsia="Times New Roman" w:cs="Times New Roman"/>
      <w:b/>
      <w:bCs/>
      <w:color w:val="001871"/>
      <w:sz w:val="32"/>
      <w:szCs w:val="32"/>
    </w:rPr>
  </w:style>
  <w:style w:type="paragraph" w:styleId="Heading4">
    <w:name w:val="heading 4"/>
    <w:basedOn w:val="Normal"/>
    <w:next w:val="Normal"/>
    <w:link w:val="Heading4Char"/>
    <w:autoRedefine/>
    <w:qFormat/>
    <w:rsid w:val="00732CCF"/>
    <w:pPr>
      <w:keepNext/>
      <w:keepLines/>
      <w:numPr>
        <w:ilvl w:val="2"/>
        <w:numId w:val="15"/>
      </w:numPr>
      <w:spacing w:before="360" w:line="240" w:lineRule="atLeast"/>
      <w:ind w:left="1418" w:hanging="698"/>
      <w:outlineLvl w:val="3"/>
    </w:pPr>
    <w:rPr>
      <w:rFonts w:eastAsia="Cambria" w:cs="Times New Roman"/>
      <w:bCs/>
      <w:color w:val="001871"/>
      <w:sz w:val="28"/>
      <w:szCs w:val="26"/>
    </w:rPr>
  </w:style>
  <w:style w:type="paragraph" w:styleId="Heading5">
    <w:name w:val="heading 5"/>
    <w:basedOn w:val="Normal"/>
    <w:next w:val="Normal"/>
    <w:link w:val="Heading5Char"/>
    <w:autoRedefine/>
    <w:uiPriority w:val="9"/>
    <w:rsid w:val="00F35094"/>
    <w:pPr>
      <w:keepNext/>
      <w:keepLines/>
      <w:spacing w:before="240" w:line="240" w:lineRule="atLeast"/>
      <w:outlineLvl w:val="4"/>
    </w:pPr>
    <w:rPr>
      <w:rFonts w:eastAsia="Times New Roman" w:cs="Times New Roman"/>
      <w:bCs/>
      <w:i/>
      <w:color w:val="001871"/>
      <w:sz w:val="26"/>
      <w:szCs w:val="26"/>
    </w:rPr>
  </w:style>
  <w:style w:type="paragraph" w:styleId="Heading6">
    <w:name w:val="heading 6"/>
    <w:basedOn w:val="Normal"/>
    <w:next w:val="Normal"/>
    <w:link w:val="Heading6Char"/>
    <w:autoRedefine/>
    <w:uiPriority w:val="9"/>
    <w:rsid w:val="00444E0E"/>
    <w:pPr>
      <w:keepNext/>
      <w:keepLines/>
      <w:spacing w:before="240" w:line="240" w:lineRule="atLeast"/>
      <w:outlineLvl w:val="5"/>
    </w:pPr>
    <w:rPr>
      <w:rFonts w:eastAsia="Times New Roman" w:cs="Times New Roman"/>
      <w:bCs/>
      <w:color w:val="001871"/>
      <w:sz w:val="24"/>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TGAblue2023">
    <w:name w:val="Table TGA blue 2023"/>
    <w:basedOn w:val="TableNormal"/>
    <w:uiPriority w:val="99"/>
    <w:qFormat/>
    <w:rsid w:val="00D82083"/>
    <w:pPr>
      <w:spacing w:before="80" w:after="40" w:line="264" w:lineRule="auto"/>
      <w:ind w:left="113"/>
    </w:pPr>
    <w:rPr>
      <w:rFonts w:eastAsia="Cambria" w:cs="Times New Roman"/>
      <w:color w:val="000000"/>
      <w:sz w:val="18"/>
      <w:szCs w:val="21"/>
      <w:lang w:eastAsia="en-AU"/>
    </w:rPr>
    <w:tblPr>
      <w:tblBorders>
        <w:top w:val="single" w:sz="4" w:space="0" w:color="263287"/>
        <w:left w:val="single" w:sz="4" w:space="0" w:color="263287"/>
        <w:bottom w:val="single" w:sz="4" w:space="0" w:color="263287"/>
        <w:right w:val="single" w:sz="4" w:space="0" w:color="263287"/>
        <w:insideH w:val="single" w:sz="4" w:space="0" w:color="263287"/>
        <w:insideV w:val="single" w:sz="4" w:space="0" w:color="263287"/>
      </w:tblBorders>
    </w:tblPr>
    <w:tcPr>
      <w:shd w:val="clear" w:color="auto" w:fill="FFFFFF" w:themeFill="background1"/>
    </w:tcPr>
    <w:tblStylePr w:type="firstRow">
      <w:pPr>
        <w:keepNext/>
        <w:wordWrap/>
      </w:pPr>
      <w:rPr>
        <w:rFonts w:ascii="Arial" w:hAnsi="Arial"/>
        <w:b/>
        <w:color w:val="263287"/>
        <w:sz w:val="22"/>
      </w:rPr>
      <w:tblPr/>
      <w:trPr>
        <w:tblHeader/>
      </w:trPr>
      <w:tcPr>
        <w:shd w:val="clear" w:color="auto" w:fill="B8CCEA"/>
      </w:tcPr>
    </w:tblStylePr>
    <w:tblStylePr w:type="firstCol">
      <w:pPr>
        <w:keepNext w:val="0"/>
        <w:wordWrap/>
      </w:pPr>
    </w:tblStylePr>
  </w:style>
  <w:style w:type="table" w:customStyle="1" w:styleId="TGABlack2023">
    <w:name w:val="TGA Black 2023"/>
    <w:basedOn w:val="TableTGAblue2023"/>
    <w:uiPriority w:val="99"/>
    <w:rsid w:val="005F6958"/>
    <w:pPr>
      <w:spacing w:line="240" w:lineRule="auto"/>
    </w:pPr>
    <w:tblPr>
      <w:tblBorders>
        <w:top w:val="single" w:sz="4" w:space="0" w:color="00395D" w:themeColor="text1" w:themeTint="F2"/>
        <w:left w:val="single" w:sz="4" w:space="0" w:color="00395D" w:themeColor="text1" w:themeTint="F2"/>
        <w:bottom w:val="single" w:sz="4" w:space="0" w:color="00395D" w:themeColor="text1" w:themeTint="F2"/>
        <w:right w:val="single" w:sz="4" w:space="0" w:color="00395D" w:themeColor="text1" w:themeTint="F2"/>
        <w:insideH w:val="single" w:sz="4" w:space="0" w:color="00395D" w:themeColor="text1" w:themeTint="F2"/>
        <w:insideV w:val="single" w:sz="4" w:space="0" w:color="00395D" w:themeColor="text1" w:themeTint="F2"/>
      </w:tblBorders>
    </w:tblPr>
    <w:tblStylePr w:type="firstRow">
      <w:pPr>
        <w:keepNext/>
        <w:wordWrap/>
      </w:pPr>
      <w:rPr>
        <w:rFonts w:ascii="Arial" w:hAnsi="Arial"/>
        <w:b/>
        <w:color w:val="FFFFFF" w:themeColor="background1"/>
        <w:sz w:val="22"/>
      </w:rPr>
      <w:tblPr/>
      <w:trPr>
        <w:tblHeader/>
      </w:trPr>
      <w:tcPr>
        <w:shd w:val="clear" w:color="auto" w:fill="181818" w:themeFill="background2" w:themeFillShade="1A"/>
      </w:tcPr>
    </w:tblStylePr>
    <w:tblStylePr w:type="firstCol">
      <w:pPr>
        <w:keepNext w:val="0"/>
        <w:wordWrap/>
      </w:pPr>
    </w:tblStylePr>
  </w:style>
  <w:style w:type="paragraph" w:styleId="Header">
    <w:name w:val="header"/>
    <w:basedOn w:val="Normal"/>
    <w:link w:val="HeaderChar"/>
    <w:uiPriority w:val="99"/>
    <w:rsid w:val="005F6958"/>
    <w:pPr>
      <w:pBdr>
        <w:bottom w:val="single" w:sz="4" w:space="3" w:color="auto"/>
      </w:pBdr>
      <w:tabs>
        <w:tab w:val="center" w:pos="4513"/>
        <w:tab w:val="right" w:pos="9026"/>
      </w:tabs>
      <w:spacing w:after="0" w:line="240" w:lineRule="auto"/>
      <w:jc w:val="right"/>
    </w:pPr>
    <w:rPr>
      <w:rFonts w:eastAsia="Cambria" w:cs="Times New Roman"/>
      <w:color w:val="333F4A"/>
      <w:sz w:val="17"/>
    </w:rPr>
  </w:style>
  <w:style w:type="character" w:customStyle="1" w:styleId="HeaderChar">
    <w:name w:val="Header Char"/>
    <w:basedOn w:val="DefaultParagraphFont"/>
    <w:link w:val="Header"/>
    <w:uiPriority w:val="99"/>
    <w:rsid w:val="005F6958"/>
    <w:rPr>
      <w:rFonts w:eastAsia="Cambria" w:cs="Times New Roman"/>
      <w:color w:val="333F4A"/>
      <w:sz w:val="17"/>
    </w:rPr>
  </w:style>
  <w:style w:type="paragraph" w:styleId="Footer">
    <w:name w:val="footer"/>
    <w:basedOn w:val="Normal"/>
    <w:link w:val="FooterChar"/>
    <w:uiPriority w:val="99"/>
    <w:rsid w:val="005F6958"/>
    <w:pPr>
      <w:tabs>
        <w:tab w:val="center" w:pos="4513"/>
        <w:tab w:val="right" w:pos="9026"/>
      </w:tabs>
      <w:spacing w:after="0" w:line="240" w:lineRule="auto"/>
    </w:pPr>
    <w:rPr>
      <w:rFonts w:eastAsia="Cambria" w:cs="Times New Roman"/>
      <w:color w:val="333F4A"/>
      <w:sz w:val="17"/>
    </w:rPr>
  </w:style>
  <w:style w:type="character" w:customStyle="1" w:styleId="FooterChar">
    <w:name w:val="Footer Char"/>
    <w:basedOn w:val="DefaultParagraphFont"/>
    <w:link w:val="Footer"/>
    <w:uiPriority w:val="99"/>
    <w:rsid w:val="005F6958"/>
    <w:rPr>
      <w:rFonts w:eastAsia="Cambria" w:cs="Times New Roman"/>
      <w:color w:val="333F4A"/>
      <w:sz w:val="17"/>
    </w:rPr>
  </w:style>
  <w:style w:type="paragraph" w:customStyle="1" w:styleId="Address">
    <w:name w:val="Address"/>
    <w:basedOn w:val="Normal"/>
    <w:rsid w:val="005F6958"/>
    <w:pPr>
      <w:spacing w:after="0" w:line="240" w:lineRule="auto"/>
    </w:pPr>
    <w:rPr>
      <w:rFonts w:eastAsia="Cambria" w:cs="Times New Roman"/>
      <w:color w:val="333F48"/>
      <w:sz w:val="21"/>
    </w:rPr>
  </w:style>
  <w:style w:type="paragraph" w:styleId="Date">
    <w:name w:val="Date"/>
    <w:basedOn w:val="Normal"/>
    <w:next w:val="Normal"/>
    <w:link w:val="DateChar"/>
    <w:uiPriority w:val="99"/>
    <w:rsid w:val="005F6958"/>
    <w:pPr>
      <w:spacing w:before="120" w:after="0" w:line="240" w:lineRule="atLeast"/>
    </w:pPr>
    <w:rPr>
      <w:rFonts w:eastAsia="Cambria" w:cs="Times New Roman"/>
      <w:color w:val="333F4A"/>
      <w:sz w:val="28"/>
    </w:rPr>
  </w:style>
  <w:style w:type="character" w:customStyle="1" w:styleId="DateChar">
    <w:name w:val="Date Char"/>
    <w:basedOn w:val="DefaultParagraphFont"/>
    <w:link w:val="Date"/>
    <w:uiPriority w:val="99"/>
    <w:rsid w:val="005F6958"/>
    <w:rPr>
      <w:rFonts w:eastAsia="Cambria" w:cs="Times New Roman"/>
      <w:color w:val="333F4A"/>
      <w:sz w:val="28"/>
    </w:rPr>
  </w:style>
  <w:style w:type="character" w:styleId="FootnoteReference">
    <w:name w:val="footnote reference"/>
    <w:basedOn w:val="DefaultParagraphFont"/>
    <w:uiPriority w:val="99"/>
    <w:semiHidden/>
    <w:unhideWhenUsed/>
    <w:rsid w:val="005F6958"/>
    <w:rPr>
      <w:vertAlign w:val="superscript"/>
    </w:rPr>
  </w:style>
  <w:style w:type="paragraph" w:styleId="FootnoteText">
    <w:name w:val="footnote text"/>
    <w:basedOn w:val="Normal"/>
    <w:link w:val="FootnoteTextChar"/>
    <w:rsid w:val="005F6958"/>
    <w:pPr>
      <w:keepLines/>
      <w:spacing w:after="0" w:line="240" w:lineRule="atLeast"/>
    </w:pPr>
    <w:rPr>
      <w:rFonts w:eastAsia="Cambria" w:cs="Times New Roman"/>
      <w:color w:val="333F48"/>
      <w:sz w:val="16"/>
    </w:rPr>
  </w:style>
  <w:style w:type="character" w:customStyle="1" w:styleId="FootnoteTextChar">
    <w:name w:val="Footnote Text Char"/>
    <w:basedOn w:val="DefaultParagraphFont"/>
    <w:link w:val="FootnoteText"/>
    <w:rsid w:val="005F6958"/>
    <w:rPr>
      <w:rFonts w:eastAsia="Cambria" w:cs="Times New Roman"/>
      <w:color w:val="333F48"/>
      <w:sz w:val="16"/>
    </w:rPr>
  </w:style>
  <w:style w:type="paragraph" w:customStyle="1" w:styleId="Headernoline">
    <w:name w:val="Header no line"/>
    <w:basedOn w:val="Header"/>
    <w:rsid w:val="005F6958"/>
    <w:pPr>
      <w:pBdr>
        <w:bottom w:val="none" w:sz="0" w:space="0" w:color="auto"/>
      </w:pBdr>
      <w:spacing w:line="240" w:lineRule="atLeast"/>
    </w:pPr>
  </w:style>
  <w:style w:type="character" w:customStyle="1" w:styleId="Heading2Char">
    <w:name w:val="Heading 2 Char"/>
    <w:basedOn w:val="DefaultParagraphFont"/>
    <w:link w:val="Heading2"/>
    <w:rsid w:val="00F402B7"/>
    <w:rPr>
      <w:rFonts w:eastAsia="Times New Roman" w:cs="Times New Roman"/>
      <w:b/>
      <w:bCs/>
      <w:color w:val="001871"/>
      <w:sz w:val="38"/>
      <w:szCs w:val="38"/>
    </w:rPr>
  </w:style>
  <w:style w:type="character" w:customStyle="1" w:styleId="Heading3Char">
    <w:name w:val="Heading 3 Char"/>
    <w:basedOn w:val="DefaultParagraphFont"/>
    <w:link w:val="Heading3"/>
    <w:rsid w:val="00732CCF"/>
    <w:rPr>
      <w:rFonts w:eastAsia="Times New Roman" w:cs="Times New Roman"/>
      <w:b/>
      <w:bCs/>
      <w:color w:val="001871"/>
      <w:sz w:val="32"/>
      <w:szCs w:val="32"/>
    </w:rPr>
  </w:style>
  <w:style w:type="character" w:customStyle="1" w:styleId="Heading4Char">
    <w:name w:val="Heading 4 Char"/>
    <w:basedOn w:val="DefaultParagraphFont"/>
    <w:link w:val="Heading4"/>
    <w:rsid w:val="00732CCF"/>
    <w:rPr>
      <w:rFonts w:eastAsia="Cambria" w:cs="Times New Roman"/>
      <w:bCs/>
      <w:color w:val="001871"/>
      <w:sz w:val="28"/>
      <w:szCs w:val="26"/>
    </w:rPr>
  </w:style>
  <w:style w:type="character" w:customStyle="1" w:styleId="Heading5Char">
    <w:name w:val="Heading 5 Char"/>
    <w:basedOn w:val="DefaultParagraphFont"/>
    <w:link w:val="Heading5"/>
    <w:uiPriority w:val="9"/>
    <w:rsid w:val="00F35094"/>
    <w:rPr>
      <w:rFonts w:eastAsia="Times New Roman" w:cs="Times New Roman"/>
      <w:bCs/>
      <w:i/>
      <w:color w:val="001871"/>
      <w:sz w:val="26"/>
      <w:szCs w:val="26"/>
    </w:rPr>
  </w:style>
  <w:style w:type="character" w:customStyle="1" w:styleId="Heading6Char">
    <w:name w:val="Heading 6 Char"/>
    <w:basedOn w:val="DefaultParagraphFont"/>
    <w:link w:val="Heading6"/>
    <w:uiPriority w:val="9"/>
    <w:rsid w:val="00444E0E"/>
    <w:rPr>
      <w:rFonts w:eastAsia="Times New Roman" w:cs="Times New Roman"/>
      <w:bCs/>
      <w:color w:val="001871"/>
      <w:sz w:val="24"/>
      <w:szCs w:val="21"/>
    </w:rPr>
  </w:style>
  <w:style w:type="character" w:styleId="Hyperlink">
    <w:name w:val="Hyperlink"/>
    <w:basedOn w:val="DefaultParagraphFont"/>
    <w:uiPriority w:val="99"/>
    <w:unhideWhenUsed/>
    <w:rsid w:val="005F6958"/>
    <w:rPr>
      <w:rFonts w:ascii="Arial" w:hAnsi="Arial"/>
      <w:color w:val="0000FF"/>
      <w:u w:val="single"/>
    </w:rPr>
  </w:style>
  <w:style w:type="paragraph" w:customStyle="1" w:styleId="LegalCopy">
    <w:name w:val="Legal Copy"/>
    <w:basedOn w:val="Footer"/>
    <w:rsid w:val="005F6958"/>
  </w:style>
  <w:style w:type="paragraph" w:customStyle="1" w:styleId="LegalSubheading">
    <w:name w:val="Legal Subheading"/>
    <w:basedOn w:val="Normal"/>
    <w:rsid w:val="004E2F19"/>
    <w:pPr>
      <w:outlineLvl w:val="1"/>
    </w:pPr>
    <w:rPr>
      <w:sz w:val="17"/>
    </w:rPr>
  </w:style>
  <w:style w:type="paragraph" w:customStyle="1" w:styleId="Legislation">
    <w:name w:val="Legislation"/>
    <w:basedOn w:val="Normal"/>
    <w:qFormat/>
    <w:rsid w:val="005F6958"/>
    <w:pPr>
      <w:jc w:val="center"/>
    </w:pPr>
    <w:rPr>
      <w:i/>
      <w:color w:val="333F48"/>
    </w:rPr>
  </w:style>
  <w:style w:type="paragraph" w:styleId="ListBullet">
    <w:name w:val="List Bullet"/>
    <w:basedOn w:val="Normal"/>
    <w:autoRedefine/>
    <w:uiPriority w:val="2"/>
    <w:qFormat/>
    <w:rsid w:val="00444E0E"/>
    <w:pPr>
      <w:numPr>
        <w:numId w:val="11"/>
      </w:numPr>
      <w:spacing w:before="120" w:after="180" w:line="240" w:lineRule="atLeast"/>
    </w:pPr>
    <w:rPr>
      <w:rFonts w:eastAsia="Cambria" w:cs="Times New Roman"/>
    </w:rPr>
  </w:style>
  <w:style w:type="paragraph" w:customStyle="1" w:styleId="Numberbullet0">
    <w:name w:val="Number bullet"/>
    <w:basedOn w:val="ListBullet"/>
    <w:uiPriority w:val="3"/>
    <w:qFormat/>
    <w:rsid w:val="005F6958"/>
    <w:pPr>
      <w:numPr>
        <w:numId w:val="14"/>
      </w:numPr>
    </w:pPr>
  </w:style>
  <w:style w:type="paragraph" w:customStyle="1" w:styleId="Legislation-list">
    <w:name w:val="Legislation-list"/>
    <w:basedOn w:val="Numberbullet0"/>
    <w:qFormat/>
    <w:rsid w:val="005F6958"/>
    <w:pPr>
      <w:numPr>
        <w:numId w:val="4"/>
      </w:numPr>
      <w:jc w:val="center"/>
    </w:pPr>
    <w:rPr>
      <w:i/>
    </w:rPr>
  </w:style>
  <w:style w:type="paragraph" w:customStyle="1" w:styleId="ListBullet-dotick">
    <w:name w:val="List Bullet - do (tick)"/>
    <w:basedOn w:val="ListBullet"/>
    <w:autoRedefine/>
    <w:uiPriority w:val="1"/>
    <w:qFormat/>
    <w:rsid w:val="005F6958"/>
    <w:pPr>
      <w:tabs>
        <w:tab w:val="left" w:pos="425"/>
      </w:tabs>
    </w:pPr>
  </w:style>
  <w:style w:type="paragraph" w:customStyle="1" w:styleId="ListBullet-donotcross">
    <w:name w:val="List Bullet - do not (cross)"/>
    <w:basedOn w:val="ListBullet"/>
    <w:autoRedefine/>
    <w:uiPriority w:val="1"/>
    <w:qFormat/>
    <w:rsid w:val="005F6958"/>
    <w:pPr>
      <w:ind w:left="357" w:hanging="357"/>
    </w:pPr>
    <w:rPr>
      <w:rFonts w:eastAsiaTheme="minorHAnsi" w:cstheme="minorBidi"/>
      <w:szCs w:val="22"/>
    </w:rPr>
  </w:style>
  <w:style w:type="paragraph" w:styleId="ListBullet2">
    <w:name w:val="List Bullet 2"/>
    <w:basedOn w:val="Normal"/>
    <w:uiPriority w:val="2"/>
    <w:qFormat/>
    <w:rsid w:val="005F6958"/>
    <w:pPr>
      <w:numPr>
        <w:ilvl w:val="1"/>
        <w:numId w:val="11"/>
      </w:numPr>
      <w:spacing w:before="120" w:after="180" w:line="240" w:lineRule="atLeast"/>
    </w:pPr>
    <w:rPr>
      <w:rFonts w:eastAsia="Cambria" w:cs="Times New Roman"/>
      <w:color w:val="333F48"/>
    </w:rPr>
  </w:style>
  <w:style w:type="paragraph" w:styleId="ListBullet3">
    <w:name w:val="List Bullet 3"/>
    <w:basedOn w:val="Normal"/>
    <w:uiPriority w:val="2"/>
    <w:qFormat/>
    <w:rsid w:val="005F6958"/>
    <w:pPr>
      <w:numPr>
        <w:numId w:val="10"/>
      </w:numPr>
      <w:spacing w:before="120" w:after="180" w:line="240" w:lineRule="atLeast"/>
    </w:pPr>
    <w:rPr>
      <w:rFonts w:eastAsia="Cambria" w:cs="Times New Roman"/>
      <w:color w:val="333F48"/>
    </w:rPr>
  </w:style>
  <w:style w:type="numbering" w:customStyle="1" w:styleId="ListBullets">
    <w:name w:val="ListBullets"/>
    <w:uiPriority w:val="99"/>
    <w:locked/>
    <w:rsid w:val="005F6958"/>
    <w:pPr>
      <w:numPr>
        <w:numId w:val="2"/>
      </w:numPr>
    </w:pPr>
  </w:style>
  <w:style w:type="paragraph" w:customStyle="1" w:styleId="NonTOCheading2">
    <w:name w:val="Non TOC heading 2"/>
    <w:basedOn w:val="Normal"/>
    <w:next w:val="Normal"/>
    <w:rsid w:val="005F6958"/>
    <w:pPr>
      <w:keepNext/>
      <w:keepLines/>
      <w:pageBreakBefore/>
      <w:spacing w:after="180" w:line="240" w:lineRule="atLeast"/>
      <w:outlineLvl w:val="1"/>
    </w:pPr>
    <w:rPr>
      <w:rFonts w:eastAsia="Cambria" w:cs="Times New Roman"/>
      <w:b/>
      <w:color w:val="001871"/>
      <w:sz w:val="38"/>
    </w:rPr>
  </w:style>
  <w:style w:type="paragraph" w:customStyle="1" w:styleId="Numberbullet2">
    <w:name w:val="Number bullet 2"/>
    <w:basedOn w:val="ListBullet2"/>
    <w:uiPriority w:val="3"/>
    <w:qFormat/>
    <w:rsid w:val="005F6958"/>
    <w:pPr>
      <w:numPr>
        <w:numId w:val="14"/>
      </w:numPr>
    </w:pPr>
  </w:style>
  <w:style w:type="paragraph" w:customStyle="1" w:styleId="Numberbullet3">
    <w:name w:val="Number bullet 3"/>
    <w:basedOn w:val="Normal"/>
    <w:uiPriority w:val="3"/>
    <w:qFormat/>
    <w:rsid w:val="005F6958"/>
    <w:pPr>
      <w:numPr>
        <w:numId w:val="13"/>
      </w:numPr>
      <w:spacing w:before="120" w:after="180" w:line="240" w:lineRule="atLeast"/>
    </w:pPr>
    <w:rPr>
      <w:rFonts w:eastAsia="Cambria" w:cs="Times New Roman"/>
      <w:color w:val="333F48"/>
    </w:rPr>
  </w:style>
  <w:style w:type="numbering" w:customStyle="1" w:styleId="NumberBullet">
    <w:name w:val="NumberBullet"/>
    <w:uiPriority w:val="99"/>
    <w:locked/>
    <w:rsid w:val="005F6958"/>
    <w:pPr>
      <w:numPr>
        <w:numId w:val="3"/>
      </w:numPr>
    </w:pPr>
  </w:style>
  <w:style w:type="paragraph" w:styleId="Subtitle">
    <w:name w:val="Subtitle"/>
    <w:basedOn w:val="Normal"/>
    <w:link w:val="SubtitleChar"/>
    <w:uiPriority w:val="11"/>
    <w:rsid w:val="005F6958"/>
    <w:pPr>
      <w:numPr>
        <w:ilvl w:val="1"/>
      </w:numPr>
      <w:spacing w:after="0" w:line="240" w:lineRule="atLeast"/>
      <w:ind w:left="170"/>
    </w:pPr>
    <w:rPr>
      <w:rFonts w:eastAsia="Times New Roman" w:cs="Times New Roman"/>
      <w:bCs/>
      <w:iCs/>
      <w:color w:val="006BA6"/>
      <w:sz w:val="40"/>
      <w:szCs w:val="24"/>
    </w:rPr>
  </w:style>
  <w:style w:type="character" w:customStyle="1" w:styleId="SubtitleChar">
    <w:name w:val="Subtitle Char"/>
    <w:basedOn w:val="DefaultParagraphFont"/>
    <w:link w:val="Subtitle"/>
    <w:uiPriority w:val="11"/>
    <w:rsid w:val="005F6958"/>
    <w:rPr>
      <w:rFonts w:eastAsia="Times New Roman" w:cs="Times New Roman"/>
      <w:bCs/>
      <w:iCs/>
      <w:color w:val="006BA6"/>
      <w:sz w:val="40"/>
      <w:szCs w:val="24"/>
    </w:rPr>
  </w:style>
  <w:style w:type="paragraph" w:customStyle="1" w:styleId="Tabledescription">
    <w:name w:val="Table description"/>
    <w:basedOn w:val="Normal"/>
    <w:next w:val="Normal"/>
    <w:rsid w:val="005F6958"/>
    <w:pPr>
      <w:spacing w:before="120" w:after="240" w:line="180" w:lineRule="atLeast"/>
    </w:pPr>
    <w:rPr>
      <w:rFonts w:eastAsia="Cambria" w:cs="Times New Roman"/>
      <w:color w:val="333F48"/>
      <w:sz w:val="18"/>
    </w:rPr>
  </w:style>
  <w:style w:type="table" w:styleId="TableGrid">
    <w:name w:val="Table Grid"/>
    <w:basedOn w:val="TableNormal"/>
    <w:uiPriority w:val="39"/>
    <w:rsid w:val="005F6958"/>
    <w:pPr>
      <w:spacing w:after="0" w:line="240" w:lineRule="auto"/>
    </w:pPr>
    <w:rPr>
      <w:rFonts w:ascii="Cambria" w:eastAsia="Cambria" w:hAnsi="Cambria" w:cs="Times New Roman"/>
      <w:sz w:val="21"/>
      <w:szCs w:val="21"/>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 title"/>
    <w:basedOn w:val="Normal"/>
    <w:next w:val="Normal"/>
    <w:rsid w:val="005F6958"/>
    <w:pPr>
      <w:keepNext/>
      <w:spacing w:before="120" w:after="180" w:line="240" w:lineRule="atLeast"/>
    </w:pPr>
    <w:rPr>
      <w:rFonts w:eastAsia="Cambria" w:cs="Times New Roman"/>
      <w:b/>
      <w:color w:val="333F48"/>
    </w:rPr>
  </w:style>
  <w:style w:type="paragraph" w:customStyle="1" w:styleId="TGASignoff">
    <w:name w:val="TGA Signoff"/>
    <w:basedOn w:val="Normal"/>
    <w:rsid w:val="005F6958"/>
    <w:pPr>
      <w:spacing w:before="120" w:after="360" w:line="240" w:lineRule="atLeast"/>
      <w:jc w:val="center"/>
    </w:pPr>
    <w:rPr>
      <w:rFonts w:eastAsia="Cambria" w:cs="Times New Roman"/>
      <w:b/>
      <w:color w:val="333F48"/>
      <w:sz w:val="28"/>
    </w:rPr>
  </w:style>
  <w:style w:type="paragraph" w:styleId="Title">
    <w:name w:val="Title"/>
    <w:link w:val="TitleChar"/>
    <w:uiPriority w:val="10"/>
    <w:rsid w:val="005F6958"/>
    <w:pPr>
      <w:spacing w:line="240" w:lineRule="auto"/>
      <w:contextualSpacing/>
      <w:outlineLvl w:val="0"/>
    </w:pPr>
    <w:rPr>
      <w:rFonts w:eastAsia="Times New Roman" w:cs="Times New Roman"/>
      <w:color w:val="001871"/>
      <w:spacing w:val="5"/>
      <w:kern w:val="28"/>
      <w:sz w:val="52"/>
      <w:szCs w:val="52"/>
    </w:rPr>
  </w:style>
  <w:style w:type="character" w:customStyle="1" w:styleId="TitleChar">
    <w:name w:val="Title Char"/>
    <w:basedOn w:val="DefaultParagraphFont"/>
    <w:link w:val="Title"/>
    <w:uiPriority w:val="10"/>
    <w:rsid w:val="005F6958"/>
    <w:rPr>
      <w:rFonts w:eastAsia="Times New Roman" w:cs="Times New Roman"/>
      <w:color w:val="001871"/>
      <w:spacing w:val="5"/>
      <w:kern w:val="28"/>
      <w:sz w:val="52"/>
      <w:szCs w:val="52"/>
    </w:rPr>
  </w:style>
  <w:style w:type="paragraph" w:styleId="TOC1">
    <w:name w:val="toc 1"/>
    <w:basedOn w:val="Normal"/>
    <w:next w:val="Normal"/>
    <w:autoRedefine/>
    <w:uiPriority w:val="39"/>
    <w:unhideWhenUsed/>
    <w:rsid w:val="00444E0E"/>
    <w:pPr>
      <w:keepNext/>
      <w:keepLines/>
      <w:tabs>
        <w:tab w:val="right" w:leader="underscore" w:pos="8505"/>
      </w:tabs>
      <w:spacing w:before="240" w:after="0" w:line="240" w:lineRule="atLeast"/>
    </w:pPr>
    <w:rPr>
      <w:rFonts w:eastAsia="Cambria" w:cs="Times New Roman"/>
      <w:b/>
      <w:color w:val="333F48"/>
      <w:sz w:val="32"/>
    </w:rPr>
  </w:style>
  <w:style w:type="paragraph" w:styleId="TOC2">
    <w:name w:val="toc 2"/>
    <w:basedOn w:val="Normal"/>
    <w:next w:val="Normal"/>
    <w:autoRedefine/>
    <w:uiPriority w:val="39"/>
    <w:unhideWhenUsed/>
    <w:rsid w:val="00444E0E"/>
    <w:pPr>
      <w:keepNext/>
      <w:keepLines/>
      <w:tabs>
        <w:tab w:val="right" w:leader="underscore" w:pos="8505"/>
      </w:tabs>
      <w:spacing w:before="60" w:after="0" w:line="240" w:lineRule="atLeast"/>
      <w:ind w:left="425"/>
    </w:pPr>
    <w:rPr>
      <w:rFonts w:eastAsia="Cambria" w:cs="Times New Roman"/>
      <w:color w:val="333F48"/>
      <w:sz w:val="24"/>
    </w:rPr>
  </w:style>
  <w:style w:type="paragraph" w:styleId="TOC3">
    <w:name w:val="toc 3"/>
    <w:basedOn w:val="Normal"/>
    <w:next w:val="Normal"/>
    <w:autoRedefine/>
    <w:uiPriority w:val="39"/>
    <w:unhideWhenUsed/>
    <w:rsid w:val="00444E0E"/>
    <w:pPr>
      <w:keepNext/>
      <w:keepLines/>
      <w:tabs>
        <w:tab w:val="right" w:leader="hyphen" w:pos="8505"/>
      </w:tabs>
      <w:spacing w:before="60" w:after="0" w:line="240" w:lineRule="atLeast"/>
      <w:ind w:left="851"/>
    </w:pPr>
    <w:rPr>
      <w:rFonts w:eastAsia="Cambria" w:cs="Times New Roman"/>
      <w:color w:val="333F48"/>
      <w:sz w:val="22"/>
    </w:rPr>
  </w:style>
  <w:style w:type="character" w:customStyle="1" w:styleId="Heading1Char">
    <w:name w:val="Heading 1 Char"/>
    <w:basedOn w:val="DefaultParagraphFont"/>
    <w:link w:val="Heading1"/>
    <w:uiPriority w:val="9"/>
    <w:rsid w:val="0089410A"/>
    <w:rPr>
      <w:rFonts w:asciiTheme="majorHAnsi" w:eastAsiaTheme="majorEastAsia" w:hAnsiTheme="majorHAnsi" w:cstheme="majorBidi"/>
      <w:color w:val="00348C" w:themeColor="accent1" w:themeShade="BF"/>
      <w:sz w:val="32"/>
      <w:szCs w:val="32"/>
    </w:rPr>
  </w:style>
  <w:style w:type="paragraph" w:styleId="TOCHeading">
    <w:name w:val="TOC Heading"/>
    <w:basedOn w:val="Heading1"/>
    <w:next w:val="Normal"/>
    <w:uiPriority w:val="39"/>
    <w:unhideWhenUsed/>
    <w:qFormat/>
    <w:rsid w:val="0089410A"/>
    <w:pPr>
      <w:outlineLvl w:val="9"/>
    </w:pPr>
    <w:rPr>
      <w:lang w:val="en-US"/>
    </w:rPr>
  </w:style>
  <w:style w:type="character" w:styleId="PlaceholderText">
    <w:name w:val="Placeholder Text"/>
    <w:basedOn w:val="DefaultParagraphFont"/>
    <w:uiPriority w:val="99"/>
    <w:semiHidden/>
    <w:rsid w:val="008E6696"/>
    <w:rPr>
      <w:color w:val="808080"/>
    </w:rPr>
  </w:style>
  <w:style w:type="paragraph" w:styleId="ListParagraph">
    <w:name w:val="List Paragraph"/>
    <w:basedOn w:val="ListBullet"/>
    <w:autoRedefine/>
    <w:uiPriority w:val="34"/>
    <w:qFormat/>
    <w:rsid w:val="00444E0E"/>
    <w:pPr>
      <w:ind w:left="357" w:hanging="357"/>
      <w:contextualSpacing/>
    </w:pPr>
  </w:style>
  <w:style w:type="character" w:styleId="Strong">
    <w:name w:val="Strong"/>
    <w:basedOn w:val="DefaultParagraphFont"/>
    <w:uiPriority w:val="22"/>
    <w:qFormat/>
    <w:rsid w:val="00F402B7"/>
    <w:rPr>
      <w:b/>
      <w:bCs/>
    </w:rPr>
  </w:style>
  <w:style w:type="character" w:styleId="CommentReference">
    <w:name w:val="annotation reference"/>
    <w:basedOn w:val="DefaultParagraphFont"/>
    <w:unhideWhenUsed/>
    <w:rsid w:val="00F402B7"/>
    <w:rPr>
      <w:sz w:val="16"/>
      <w:szCs w:val="16"/>
    </w:rPr>
  </w:style>
  <w:style w:type="paragraph" w:styleId="CommentText">
    <w:name w:val="annotation text"/>
    <w:basedOn w:val="Normal"/>
    <w:link w:val="CommentTextChar"/>
    <w:unhideWhenUsed/>
    <w:rsid w:val="00F402B7"/>
    <w:pPr>
      <w:spacing w:line="240" w:lineRule="auto"/>
    </w:pPr>
  </w:style>
  <w:style w:type="character" w:customStyle="1" w:styleId="CommentTextChar">
    <w:name w:val="Comment Text Char"/>
    <w:basedOn w:val="DefaultParagraphFont"/>
    <w:link w:val="CommentText"/>
    <w:rsid w:val="00F402B7"/>
  </w:style>
  <w:style w:type="paragraph" w:styleId="CommentSubject">
    <w:name w:val="annotation subject"/>
    <w:basedOn w:val="CommentText"/>
    <w:next w:val="CommentText"/>
    <w:link w:val="CommentSubjectChar"/>
    <w:uiPriority w:val="99"/>
    <w:semiHidden/>
    <w:unhideWhenUsed/>
    <w:rsid w:val="00F402B7"/>
    <w:rPr>
      <w:b/>
      <w:bCs/>
    </w:rPr>
  </w:style>
  <w:style w:type="character" w:customStyle="1" w:styleId="CommentSubjectChar">
    <w:name w:val="Comment Subject Char"/>
    <w:basedOn w:val="CommentTextChar"/>
    <w:link w:val="CommentSubject"/>
    <w:uiPriority w:val="99"/>
    <w:semiHidden/>
    <w:rsid w:val="00F402B7"/>
    <w:rPr>
      <w:b/>
      <w:bCs/>
    </w:rPr>
  </w:style>
  <w:style w:type="paragraph" w:styleId="Caption">
    <w:name w:val="caption"/>
    <w:basedOn w:val="Normal"/>
    <w:next w:val="Normal"/>
    <w:uiPriority w:val="35"/>
    <w:unhideWhenUsed/>
    <w:qFormat/>
    <w:rsid w:val="00F402B7"/>
    <w:pPr>
      <w:spacing w:after="200" w:line="240" w:lineRule="auto"/>
    </w:pPr>
    <w:rPr>
      <w:i/>
      <w:iCs/>
      <w:color w:val="002C47" w:themeColor="text2"/>
      <w:sz w:val="18"/>
      <w:szCs w:val="18"/>
    </w:rPr>
  </w:style>
  <w:style w:type="character" w:styleId="Mention">
    <w:name w:val="Mention"/>
    <w:basedOn w:val="DefaultParagraphFont"/>
    <w:uiPriority w:val="99"/>
    <w:unhideWhenUsed/>
    <w:rsid w:val="00F402B7"/>
    <w:rPr>
      <w:color w:val="2B579A"/>
      <w:shd w:val="clear" w:color="auto" w:fill="E1DFDD"/>
    </w:rPr>
  </w:style>
  <w:style w:type="character" w:styleId="UnresolvedMention">
    <w:name w:val="Unresolved Mention"/>
    <w:basedOn w:val="DefaultParagraphFont"/>
    <w:uiPriority w:val="99"/>
    <w:semiHidden/>
    <w:unhideWhenUsed/>
    <w:rsid w:val="00943EBF"/>
    <w:rPr>
      <w:color w:val="605E5C"/>
      <w:shd w:val="clear" w:color="auto" w:fill="E1DFDD"/>
    </w:rPr>
  </w:style>
  <w:style w:type="table" w:customStyle="1" w:styleId="TableTGAblue">
    <w:name w:val="Table TGA blue"/>
    <w:basedOn w:val="TableNormal"/>
    <w:uiPriority w:val="99"/>
    <w:qFormat/>
    <w:rsid w:val="00AF44BA"/>
    <w:pPr>
      <w:spacing w:before="80" w:after="40" w:line="240" w:lineRule="auto"/>
      <w:ind w:left="113"/>
    </w:pPr>
    <w:rPr>
      <w:rFonts w:eastAsia="Cambria" w:cs="Times New Roman"/>
      <w:color w:val="000000"/>
      <w:sz w:val="18"/>
      <w:szCs w:val="21"/>
      <w:lang w:eastAsia="en-AU"/>
    </w:rPr>
    <w:tblPr>
      <w:tblBorders>
        <w:top w:val="single" w:sz="4" w:space="0" w:color="001871"/>
        <w:left w:val="single" w:sz="4" w:space="0" w:color="001871"/>
        <w:bottom w:val="single" w:sz="4" w:space="0" w:color="001871"/>
        <w:right w:val="single" w:sz="4" w:space="0" w:color="001871"/>
        <w:insideH w:val="single" w:sz="4" w:space="0" w:color="001871"/>
        <w:insideV w:val="single" w:sz="4" w:space="0" w:color="001871"/>
      </w:tblBorders>
    </w:tblPr>
    <w:trPr>
      <w:cantSplit/>
    </w:trPr>
    <w:tcPr>
      <w:shd w:val="clear" w:color="auto" w:fill="FFFFFF" w:themeFill="background1"/>
    </w:tcPr>
    <w:tblStylePr w:type="firstRow">
      <w:pPr>
        <w:wordWrap/>
        <w:spacing w:beforeLines="0" w:before="80" w:beforeAutospacing="0" w:afterLines="0" w:after="40" w:afterAutospacing="0"/>
        <w:ind w:leftChars="0" w:left="113"/>
      </w:pPr>
      <w:rPr>
        <w:rFonts w:ascii="Arial" w:hAnsi="Arial"/>
        <w:b/>
        <w:color w:val="001871"/>
        <w:sz w:val="22"/>
      </w:rPr>
      <w:tblPr/>
      <w:tcPr>
        <w:shd w:val="clear" w:color="auto" w:fill="B8CCEA"/>
      </w:tcPr>
    </w:tblStylePr>
  </w:style>
  <w:style w:type="character" w:styleId="FollowedHyperlink">
    <w:name w:val="FollowedHyperlink"/>
    <w:basedOn w:val="DefaultParagraphFont"/>
    <w:uiPriority w:val="99"/>
    <w:semiHidden/>
    <w:unhideWhenUsed/>
    <w:rsid w:val="00E849EA"/>
    <w:rPr>
      <w:color w:val="6E2B6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ata-api-rc-portal.health.gov.au" TargetMode="External"/><Relationship Id="rId21" Type="http://schemas.openxmlformats.org/officeDocument/2006/relationships/hyperlink" Target="https://www.legislation.gov.au/C2004A03952/2025-09-05/2025-09-05/text/original/epub/OEBPS/document_2/document_2.html" TargetMode="External"/><Relationship Id="rId34" Type="http://schemas.openxmlformats.org/officeDocument/2006/relationships/image" Target="media/image10.png"/><Relationship Id="rId42" Type="http://schemas.openxmlformats.org/officeDocument/2006/relationships/image" Target="media/image17.png"/><Relationship Id="rId47" Type="http://schemas.openxmlformats.org/officeDocument/2006/relationships/hyperlink" Target="https://data-api-rc.health.gov.au/pp/udid/api/v1/hl7%22" TargetMode="External"/><Relationship Id="rId50" Type="http://schemas.openxmlformats.org/officeDocument/2006/relationships/image" Target="media/image20.png"/><Relationship Id="rId55" Type="http://schemas.openxmlformats.org/officeDocument/2006/relationships/hyperlink" Target="mailto:AusUDIDTechnicalSupport@health.gov.au" TargetMode="External"/><Relationship Id="rId63" Type="http://schemas.openxmlformats.org/officeDocument/2006/relationships/footer" Target="footer3.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s://ausudid.tga.gov.au/" TargetMode="External"/><Relationship Id="rId29" Type="http://schemas.openxmlformats.org/officeDocument/2006/relationships/image" Target="media/image5.png"/><Relationship Id="rId11" Type="http://schemas.openxmlformats.org/officeDocument/2006/relationships/hyperlink" Target="https://www.tga.gov.au/products/medical-devices/labelling-and-advertising/unique-device-identification-udi-hub/accessing-and-using-ausudid/submitting-udi-records-using-hl7-spl" TargetMode="External"/><Relationship Id="rId24" Type="http://schemas.openxmlformats.org/officeDocument/2006/relationships/hyperlink" Target="mailto:AusUDIDTechnicalSupport@health.gov.au" TargetMode="External"/><Relationship Id="rId32" Type="http://schemas.openxmlformats.org/officeDocument/2006/relationships/image" Target="media/image8.png"/><Relationship Id="rId37" Type="http://schemas.openxmlformats.org/officeDocument/2006/relationships/hyperlink" Target="https://data-api-portal.health.gov.au/" TargetMode="External"/><Relationship Id="rId40" Type="http://schemas.openxmlformats.org/officeDocument/2006/relationships/image" Target="media/image15.png"/><Relationship Id="rId45" Type="http://schemas.openxmlformats.org/officeDocument/2006/relationships/hyperlink" Target="https://data-api-rc.health.gov.au/pp/udid/api/v1/hl7" TargetMode="External"/><Relationship Id="rId53" Type="http://schemas.openxmlformats.org/officeDocument/2006/relationships/hyperlink" Target="https://ausudid-pp.azurefd.net/" TargetMode="External"/><Relationship Id="rId58" Type="http://schemas.openxmlformats.org/officeDocument/2006/relationships/header" Target="header1.xml"/><Relationship Id="rId66" Type="http://schemas.openxmlformats.org/officeDocument/2006/relationships/fontTable" Target="fontTable.xml"/><Relationship Id="rId5" Type="http://schemas.openxmlformats.org/officeDocument/2006/relationships/styles" Target="styles.xml"/><Relationship Id="rId61" Type="http://schemas.openxmlformats.org/officeDocument/2006/relationships/footer" Target="footer2.xml"/><Relationship Id="rId19" Type="http://schemas.openxmlformats.org/officeDocument/2006/relationships/hyperlink" Target="https://www.tga.gov.au/how-we-regulate/manufacturing/manufacture-medical-device/unique-device-identification-udi-hub/udi-resources-and-technical-documents/draft-australian-udi-data-dictionary" TargetMode="External"/><Relationship Id="rId14" Type="http://schemas.openxmlformats.org/officeDocument/2006/relationships/image" Target="media/image3.svg"/><Relationship Id="rId22" Type="http://schemas.openxmlformats.org/officeDocument/2006/relationships/hyperlink" Target="https://www.legislation.gov.au/C2004A03952/2025-09-05/2025-09-05/text/original/epub/OEBPS/document_1/document_1.html" TargetMode="External"/><Relationship Id="rId27" Type="http://schemas.openxmlformats.org/officeDocument/2006/relationships/hyperlink" Target="https://data-api-portal.health.gov.au/" TargetMode="External"/><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image" Target="media/image18.png"/><Relationship Id="rId48" Type="http://schemas.openxmlformats.org/officeDocument/2006/relationships/hyperlink" Target="https://data-api.health.gov.au/prod/udid/api/v1/hl7" TargetMode="External"/><Relationship Id="rId56" Type="http://schemas.openxmlformats.org/officeDocument/2006/relationships/hyperlink" Target="https://www.tga.gov.au/products/medical-devices/labelling-and-advertising/unique-device-identification-udi-hub" TargetMode="External"/><Relationship Id="rId64" Type="http://schemas.openxmlformats.org/officeDocument/2006/relationships/header" Target="header4.xml"/><Relationship Id="rId8" Type="http://schemas.openxmlformats.org/officeDocument/2006/relationships/footnotes" Target="footnotes.xml"/><Relationship Id="rId51" Type="http://schemas.openxmlformats.org/officeDocument/2006/relationships/image" Target="media/image21.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s://www.tga.gov.au/products/medical-devices/labelling-and-advertising/unique-device-identification-udi-hub/accessing-and-using-ausudid" TargetMode="External"/><Relationship Id="rId25" Type="http://schemas.openxmlformats.org/officeDocument/2006/relationships/hyperlink" Target="https://www.tga.gov.au/products/medical-devices/labelling-and-advertising/unique-device-identification-udi-hub/accessing-and-using-ausudid/ausudid-roles-and-responsibilities" TargetMode="External"/><Relationship Id="rId33" Type="http://schemas.openxmlformats.org/officeDocument/2006/relationships/image" Target="media/image9.png"/><Relationship Id="rId38" Type="http://schemas.openxmlformats.org/officeDocument/2006/relationships/image" Target="media/image13.png"/><Relationship Id="rId46" Type="http://schemas.openxmlformats.org/officeDocument/2006/relationships/hyperlink" Target="https://data-api.health.gov.au/prod/udid/api/v1/hl7" TargetMode="External"/><Relationship Id="rId59" Type="http://schemas.openxmlformats.org/officeDocument/2006/relationships/header" Target="header2.xml"/><Relationship Id="rId67" Type="http://schemas.openxmlformats.org/officeDocument/2006/relationships/theme" Target="theme/theme1.xml"/><Relationship Id="rId20" Type="http://schemas.openxmlformats.org/officeDocument/2006/relationships/image" Target="media/image4.png"/><Relationship Id="rId41" Type="http://schemas.openxmlformats.org/officeDocument/2006/relationships/image" Target="media/image16.png"/><Relationship Id="rId54" Type="http://schemas.openxmlformats.org/officeDocument/2006/relationships/hyperlink" Target="https://www.tga.gov.au/products/medical-devices/labelling-and-advertising/unique-device-identification-udi-hub/accessing-and-using-ausudid/submitting-udi-records-using-hl7-spl" TargetMode="External"/><Relationship Id="rId62"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www.tga.gov.au/products/medical-devices/labelling-and-advertising/unique-device-identification-udi-hub" TargetMode="External"/><Relationship Id="rId23" Type="http://schemas.openxmlformats.org/officeDocument/2006/relationships/hyperlink" Target="https://www.tga.gov.au/products/medical-devices/labelling-and-advertising/unique-device-identification-udi-hub/accessing-and-using-ausudid/submitting-udi-records-using-hl7-spl" TargetMode="External"/><Relationship Id="rId28" Type="http://schemas.openxmlformats.org/officeDocument/2006/relationships/hyperlink" Target="https://data-api-rc-portal.health.gov.au" TargetMode="External"/><Relationship Id="rId36" Type="http://schemas.openxmlformats.org/officeDocument/2006/relationships/image" Target="media/image12.png"/><Relationship Id="rId49" Type="http://schemas.openxmlformats.org/officeDocument/2006/relationships/image" Target="media/image19.png"/><Relationship Id="rId57" Type="http://schemas.openxmlformats.org/officeDocument/2006/relationships/hyperlink" Target="mailto:AusUDIDTechnicalSupport@health.gov.au" TargetMode="External"/><Relationship Id="rId10" Type="http://schemas.openxmlformats.org/officeDocument/2006/relationships/hyperlink" Target="mailto:tga.copyright@tga.gov.au" TargetMode="External"/><Relationship Id="rId31" Type="http://schemas.openxmlformats.org/officeDocument/2006/relationships/image" Target="media/image7.png"/><Relationship Id="rId44" Type="http://schemas.openxmlformats.org/officeDocument/2006/relationships/hyperlink" Target="https://login.microsoftonline.com/4a3cd791-0600-4b56-9f17-befb124fbe03/oauth2/v2.0/token" TargetMode="External"/><Relationship Id="rId52" Type="http://schemas.openxmlformats.org/officeDocument/2006/relationships/image" Target="media/image22.png"/><Relationship Id="rId60" Type="http://schemas.openxmlformats.org/officeDocument/2006/relationships/footer" Target="footer1.xml"/><Relationship Id="rId65" Type="http://schemas.openxmlformats.org/officeDocument/2006/relationships/footer" Target="footer4.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hyperlink" Target="mailto:ebs@health.gov.au" TargetMode="External"/><Relationship Id="rId39" Type="http://schemas.openxmlformats.org/officeDocument/2006/relationships/image" Target="media/image14.png"/></Relationships>
</file>

<file path=word/_rels/footer3.xml.rels><?xml version="1.0" encoding="UTF-8" standalone="yes"?>
<Relationships xmlns="http://schemas.openxmlformats.org/package/2006/relationships"><Relationship Id="rId1" Type="http://schemas.openxmlformats.org/officeDocument/2006/relationships/image" Target="media/image25.png"/></Relationships>
</file>

<file path=word/_rels/footer4.xml.rels><?xml version="1.0" encoding="UTF-8" standalone="yes"?>
<Relationships xmlns="http://schemas.openxmlformats.org/package/2006/relationships"><Relationship Id="rId2" Type="http://schemas.openxmlformats.org/officeDocument/2006/relationships/hyperlink" Target="https://www.tga.gov.au" TargetMode="External"/><Relationship Id="rId1" Type="http://schemas.openxmlformats.org/officeDocument/2006/relationships/hyperlink" Target="mailto:info@tga.gov.au"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3.png"/></Relationships>
</file>

<file path=word/_rels/settings.xml.rels><?xml version="1.0" encoding="UTF-8" standalone="yes"?>
<Relationships xmlns="http://schemas.openxmlformats.org/package/2006/relationships"><Relationship Id="rId1" Type="http://schemas.openxmlformats.org/officeDocument/2006/relationships/attachedTemplate" Target="https://healthgov.sharepoint.com/sites/orgassets/OfficeTemplates/TGA/External%20publication.dotx" TargetMode="External"/></Relationships>
</file>

<file path=word/theme/theme1.xml><?xml version="1.0" encoding="utf-8"?>
<a:theme xmlns:a="http://schemas.openxmlformats.org/drawingml/2006/main" name="Office Theme">
  <a:themeElements>
    <a:clrScheme name="TGA 2022">
      <a:dk1>
        <a:srgbClr val="002C47"/>
      </a:dk1>
      <a:lt1>
        <a:srgbClr val="FFFFFF"/>
      </a:lt1>
      <a:dk2>
        <a:srgbClr val="002C47"/>
      </a:dk2>
      <a:lt2>
        <a:srgbClr val="F2F2F2"/>
      </a:lt2>
      <a:accent1>
        <a:srgbClr val="0047BB"/>
      </a:accent1>
      <a:accent2>
        <a:srgbClr val="5C88DA"/>
      </a:accent2>
      <a:accent3>
        <a:srgbClr val="B8CCEA"/>
      </a:accent3>
      <a:accent4>
        <a:srgbClr val="5BC500"/>
      </a:accent4>
      <a:accent5>
        <a:srgbClr val="93DA49"/>
      </a:accent5>
      <a:accent6>
        <a:srgbClr val="C7E995"/>
      </a:accent6>
      <a:hlink>
        <a:srgbClr val="006BA6"/>
      </a:hlink>
      <a:folHlink>
        <a:srgbClr val="6E2B6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0BF4324FFCF5A4DAAE98EB3991A80D2" ma:contentTypeVersion="16" ma:contentTypeDescription="Create a new document." ma:contentTypeScope="" ma:versionID="5de585a6656a0689f487a4eafd692529">
  <xsd:schema xmlns:xsd="http://www.w3.org/2001/XMLSchema" xmlns:xs="http://www.w3.org/2001/XMLSchema" xmlns:p="http://schemas.microsoft.com/office/2006/metadata/properties" xmlns:ns2="c62f4e61-824e-467a-8350-924a4bd9ede5" xmlns:ns3="1ccc7736-faea-4c29-91ef-08070e24452f" targetNamespace="http://schemas.microsoft.com/office/2006/metadata/properties" ma:root="true" ma:fieldsID="961ff4e630c6e01501397de5e4c09ae9" ns2:_="" ns3:_="">
    <xsd:import namespace="c62f4e61-824e-467a-8350-924a4bd9ede5"/>
    <xsd:import namespace="1ccc7736-faea-4c29-91ef-08070e24452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FinalProductLocation" minOccurs="0"/>
                <xsd:element ref="ns2:Hyperlink" minOccurs="0"/>
                <xsd:element ref="ns2:DateInEffect"/>
                <xsd:element ref="ns2:Previous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62f4e61-824e-467a-8350-924a4bd9ed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FinalProductLocation" ma:index="12" nillable="true" ma:displayName="Final Product Location" ma:format="Dropdown" ma:internalName="FinalProductLocation" ma:requiredMultiChoice="true">
      <xsd:complexType>
        <xsd:complexContent>
          <xsd:extension base="dms:MultiChoice">
            <xsd:sequence>
              <xsd:element name="Value" maxOccurs="unbounded" minOccurs="0" nillable="true">
                <xsd:simpleType>
                  <xsd:restriction base="dms:Choice">
                    <xsd:enumeration value="UDI Hub"/>
                    <xsd:enumeration value="AusUDID Portal"/>
                    <xsd:enumeration value="TRIM"/>
                    <xsd:enumeration value="Internal Only"/>
                    <xsd:enumeration value="TBD"/>
                  </xsd:restriction>
                </xsd:simpleType>
              </xsd:element>
            </xsd:sequence>
          </xsd:extension>
        </xsd:complexContent>
      </xsd:complexType>
    </xsd:element>
    <xsd:element name="Hyperlink" ma:index="13" nillable="true" ma:displayName="Hyperlink" ma:format="Hyperlink" ma:internalName="Hyperlink">
      <xsd:complexType>
        <xsd:complexContent>
          <xsd:extension base="dms:URL">
            <xsd:sequence>
              <xsd:element name="Url" type="dms:ValidUrl" minOccurs="0" nillable="true"/>
              <xsd:element name="Description" type="xsd:string" nillable="true"/>
            </xsd:sequence>
          </xsd:extension>
        </xsd:complexContent>
      </xsd:complexType>
    </xsd:element>
    <xsd:element name="DateInEffect" ma:index="14" ma:displayName="Date In Effect" ma:format="DateOnly" ma:internalName="DateInEffect">
      <xsd:simpleType>
        <xsd:restriction base="dms:DateTime"/>
      </xsd:simpleType>
    </xsd:element>
    <xsd:element name="PreviousVersions" ma:index="15" nillable="true" ma:displayName="Previous Versions" ma:format="Dropdown" ma:internalName="PreviousVersions">
      <xsd:simpleType>
        <xsd:restriction base="dms:Note">
          <xsd:maxLength value="255"/>
        </xsd:restriction>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9927c38-8944-418e-ac9b-4d6e75543028"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ccc7736-faea-4c29-91ef-08070e24452f"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e6d520d6-3950-44f0-af5c-a2edc949097f}" ma:internalName="TaxCatchAll" ma:showField="CatchAllData" ma:web="1ccc7736-faea-4c29-91ef-08070e24452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1ccc7736-faea-4c29-91ef-08070e24452f" xsi:nil="true"/>
    <lcf76f155ced4ddcb4097134ff3c332f xmlns="c62f4e61-824e-467a-8350-924a4bd9ede5">
      <Terms xmlns="http://schemas.microsoft.com/office/infopath/2007/PartnerControls"/>
    </lcf76f155ced4ddcb4097134ff3c332f>
    <FinalProductLocation xmlns="c62f4e61-824e-467a-8350-924a4bd9ede5">
      <Value>UDI Hub</Value>
    </FinalProductLocation>
    <DateInEffect xmlns="c62f4e61-824e-467a-8350-924a4bd9ede5">2026-04-28T14:00:00+00:00</DateInEffect>
    <Hyperlink xmlns="c62f4e61-824e-467a-8350-924a4bd9ede5">
      <Url xsi:nil="true"/>
      <Description xsi:nil="true"/>
    </Hyperlink>
    <PreviousVersions xmlns="c62f4e61-824e-467a-8350-924a4bd9ede5" xsi:nil="true"/>
  </documentManagement>
</p:properties>
</file>

<file path=customXml/itemProps1.xml><?xml version="1.0" encoding="utf-8"?>
<ds:datastoreItem xmlns:ds="http://schemas.openxmlformats.org/officeDocument/2006/customXml" ds:itemID="{E7E97E61-CE45-41B3-B437-6A45E2FC72B7}">
  <ds:schemaRefs>
    <ds:schemaRef ds:uri="http://schemas.microsoft.com/sharepoint/v3/contenttype/forms"/>
  </ds:schemaRefs>
</ds:datastoreItem>
</file>

<file path=customXml/itemProps2.xml><?xml version="1.0" encoding="utf-8"?>
<ds:datastoreItem xmlns:ds="http://schemas.openxmlformats.org/officeDocument/2006/customXml" ds:itemID="{D4ACC6FD-13B6-4234-B0F7-38B9FB6F0B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62f4e61-824e-467a-8350-924a4bd9ede5"/>
    <ds:schemaRef ds:uri="1ccc7736-faea-4c29-91ef-08070e2445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B4C52CC-31A1-4F55-B480-218370A28E43}">
  <ds:schemaRefs>
    <ds:schemaRef ds:uri="http://schemas.microsoft.com/office/2006/metadata/properties"/>
    <ds:schemaRef ds:uri="http://schemas.microsoft.com/office/infopath/2007/PartnerControls"/>
    <ds:schemaRef ds:uri="1ccc7736-faea-4c29-91ef-08070e24452f"/>
    <ds:schemaRef ds:uri="c62f4e61-824e-467a-8350-924a4bd9ede5"/>
  </ds:schemaRefs>
</ds:datastoreItem>
</file>

<file path=docProps/app.xml><?xml version="1.0" encoding="utf-8"?>
<Properties xmlns="http://schemas.openxmlformats.org/officeDocument/2006/extended-properties" xmlns:vt="http://schemas.openxmlformats.org/officeDocument/2006/docPropsVTypes">
  <Template>External%20publication.dotx</Template>
  <TotalTime>169</TotalTime>
  <Pages>34</Pages>
  <Words>7151</Words>
  <Characters>40763</Characters>
  <DocSecurity>0</DocSecurity>
  <Lines>339</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2026-05-29T03:28:00Z</dcterms:created>
  <dcterms:modified xsi:type="dcterms:W3CDTF">2026-06-02T23:40:00Z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0x01010060BF4324FFCF5A4DAAE98EB3991A80D2</vt:lpwstr>
  </property>
  <property fmtid="{D5CDD505-2E9C-101B-9397-08002B2CF9AE}" pid="3" name="ClassificationContentMarkingHeaderShapeIds">
    <vt:lpwstr>57b9bbc3,353e19d7,7883f5c0,2aeede34</vt:lpwstr>
  </property>
  <property fmtid="{D5CDD505-2E9C-101B-9397-08002B2CF9AE}" pid="4" name="ClassificationContentMarkingHeaderFontProps">
    <vt:lpwstr>#ff0000,12,Aptos</vt:lpwstr>
  </property>
  <property fmtid="{D5CDD505-2E9C-101B-9397-08002B2CF9AE}" pid="5" name="ClassificationContentMarkingHeaderText">
    <vt:lpwstr>OFFICIAL</vt:lpwstr>
  </property>
  <property fmtid="{D5CDD505-2E9C-101B-9397-08002B2CF9AE}" pid="6" name="ClassificationContentMarkingFooterShapeIds">
    <vt:lpwstr>7241ed8e,6e82b131,2e910500,45e05231</vt:lpwstr>
  </property>
  <property fmtid="{D5CDD505-2E9C-101B-9397-08002B2CF9AE}" pid="7" name="ClassificationContentMarkingFooterFontProps">
    <vt:lpwstr>#ff0000,12,Aptos</vt:lpwstr>
  </property>
  <property fmtid="{D5CDD505-2E9C-101B-9397-08002B2CF9AE}" pid="8" name="ClassificationContentMarkingFooterText">
    <vt:lpwstr>OFFICIAL</vt:lpwstr>
  </property>
  <property fmtid="{D5CDD505-2E9C-101B-9397-08002B2CF9AE}" pid="9" name="MSIP_Label_7cd3e8b9-ffed-43a8-b7f4-cc2fa0382d36_Enabled">
    <vt:lpwstr>true</vt:lpwstr>
  </property>
  <property fmtid="{D5CDD505-2E9C-101B-9397-08002B2CF9AE}" pid="10" name="MSIP_Label_7cd3e8b9-ffed-43a8-b7f4-cc2fa0382d36_SetDate">
    <vt:lpwstr>2026-05-29T05:44:19Z</vt:lpwstr>
  </property>
  <property fmtid="{D5CDD505-2E9C-101B-9397-08002B2CF9AE}" pid="11" name="MSIP_Label_7cd3e8b9-ffed-43a8-b7f4-cc2fa0382d36_Method">
    <vt:lpwstr>Privileged</vt:lpwstr>
  </property>
  <property fmtid="{D5CDD505-2E9C-101B-9397-08002B2CF9AE}" pid="12" name="MSIP_Label_7cd3e8b9-ffed-43a8-b7f4-cc2fa0382d36_Name">
    <vt:lpwstr>O</vt:lpwstr>
  </property>
  <property fmtid="{D5CDD505-2E9C-101B-9397-08002B2CF9AE}" pid="13" name="MSIP_Label_7cd3e8b9-ffed-43a8-b7f4-cc2fa0382d36_SiteId">
    <vt:lpwstr>34a3929c-73cf-4954-abfe-147dc3517892</vt:lpwstr>
  </property>
  <property fmtid="{D5CDD505-2E9C-101B-9397-08002B2CF9AE}" pid="14" name="MSIP_Label_7cd3e8b9-ffed-43a8-b7f4-cc2fa0382d36_ActionId">
    <vt:lpwstr>4fdc5a9a-2502-40a7-b37d-a525e8fceb28</vt:lpwstr>
  </property>
  <property fmtid="{D5CDD505-2E9C-101B-9397-08002B2CF9AE}" pid="15" name="MSIP_Label_7cd3e8b9-ffed-43a8-b7f4-cc2fa0382d36_ContentBits">
    <vt:lpwstr>3</vt:lpwstr>
  </property>
  <property fmtid="{D5CDD505-2E9C-101B-9397-08002B2CF9AE}" pid="16" name="MSIP_Label_7cd3e8b9-ffed-43a8-b7f4-cc2fa0382d36_Tag">
    <vt:lpwstr>10, 0, 1, 1</vt:lpwstr>
  </property>
  <property fmtid="{D5CDD505-2E9C-101B-9397-08002B2CF9AE}" pid="17" name="MediaServiceImageTags">
    <vt:lpwstr/>
  </property>
</Properties>
</file>